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6CEB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firstLine="400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打印优化</w:t>
      </w:r>
    </w:p>
    <w:p w14:paraId="1AC525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00" w:leftChars="0" w:firstLine="420" w:firstLineChars="0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>本地打印优化共包含4部分内容，</w:t>
      </w:r>
      <w:r>
        <w:rPr>
          <w:rFonts w:hint="eastAsia"/>
          <w:sz w:val="21"/>
          <w:szCs w:val="21"/>
          <w:lang w:val="en-US" w:eastAsia="zh-CN"/>
        </w:rPr>
        <w:t>支持pdf附件打印、打印页面增加参数设置、表单编辑增加打印页面控制、以及支持打印回写。</w:t>
      </w:r>
    </w:p>
    <w:p w14:paraId="4B05CD03">
      <w:pPr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40" w:leftChars="0" w:firstLine="40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支持pdf附件打印</w:t>
      </w:r>
    </w:p>
    <w:p w14:paraId="020373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在附件pdf</w:t>
      </w:r>
      <w:r>
        <w:rPr>
          <w:rFonts w:ascii="宋体" w:hAnsi="宋体" w:eastAsia="宋体" w:cs="宋体"/>
          <w:sz w:val="21"/>
          <w:szCs w:val="21"/>
        </w:rPr>
        <w:t>在线预览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页，可在右击菜单中选择打印当前pdf，并在新窗口打开pdf附件打印页面，页面支持其他打印页的所有功能。</w:t>
      </w:r>
    </w:p>
    <w:p w14:paraId="3F9677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20" w:leftChars="0" w:firstLine="42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4684395" cy="1137920"/>
            <wp:effectExtent l="0" t="0" r="190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439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9E258">
      <w:pPr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40" w:leftChars="0" w:firstLine="40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打印页面增加参数设置</w:t>
      </w:r>
    </w:p>
    <w:p w14:paraId="1A8062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打印页面增加打印份数、打印范围和页码三个参数的设置。支持设置的打印页面共有11个，分别是：</w:t>
      </w:r>
    </w:p>
    <w:p w14:paraId="00F11A2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20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打印单条记录：打印普通模式修改查看记录页面、打印excel视图修改查看记录页面、打印自定义查看html模板页面、打印自定义查看excel模板页面、打印自定义查看甘特图模板页面。</w:t>
      </w:r>
    </w:p>
    <w:p w14:paraId="64B66E6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20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打印多条记录：打印记录列表页面、打印自定义查询html模板页面、打印自定义查询excel模板页面。</w:t>
      </w:r>
    </w:p>
    <w:p w14:paraId="45AAD05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20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连续打印单条记录：打印普通模式查看记录页面、打印excel查看记录页面。</w:t>
      </w:r>
    </w:p>
    <w:p w14:paraId="4825CAD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20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打印pdf附件页面。</w:t>
      </w:r>
    </w:p>
    <w:p w14:paraId="611593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下图以打印普通模式修改查看记录页面为例：</w:t>
      </w:r>
    </w:p>
    <w:p w14:paraId="461832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72405" cy="2044065"/>
            <wp:effectExtent l="0" t="0" r="10795" b="63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14A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打印份数只能为正整数且必填。为空时提示“请输入打印份数”，输入值非正整数时提示“打印份数必须为正整数”。</w:t>
      </w:r>
    </w:p>
    <w:p w14:paraId="178191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打印范围包括全部和自定义，默认为全部。</w:t>
      </w:r>
    </w:p>
    <w:p w14:paraId="4D21A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页码默认不显示，打印范围为自定义时显示且必填。页码支持英文逗号隔开如1,3,5和减号隔开的范围如1-3形式，1,3,7-9的混合形式也支持。输入值格式错误时提示“页码格式不正确”。 </w:t>
      </w:r>
    </w:p>
    <w:p w14:paraId="5B3756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ascii="宋体" w:hAnsi="宋体" w:eastAsia="宋体" w:cs="宋体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校验时机在点击打印预览或打印按钮时，校验不通过时提示对应的错误信息。通过校验的设置</w:t>
      </w:r>
      <w:r>
        <w:rPr>
          <w:rFonts w:ascii="宋体" w:hAnsi="宋体" w:eastAsia="宋体" w:cs="宋体"/>
          <w:sz w:val="21"/>
          <w:szCs w:val="21"/>
        </w:rPr>
        <w:t>仅针对控件打印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预览或打印</w:t>
      </w:r>
      <w:r>
        <w:rPr>
          <w:rFonts w:ascii="宋体" w:hAnsi="宋体" w:eastAsia="宋体" w:cs="宋体"/>
          <w:sz w:val="21"/>
          <w:szCs w:val="21"/>
        </w:rPr>
        <w:t>生效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对浏览器打印无效</w:t>
      </w:r>
      <w:r>
        <w:rPr>
          <w:rFonts w:ascii="宋体" w:hAnsi="宋体" w:eastAsia="宋体" w:cs="宋体"/>
          <w:sz w:val="21"/>
          <w:szCs w:val="21"/>
        </w:rPr>
        <w:t>。</w:t>
      </w:r>
    </w:p>
    <w:p w14:paraId="6CCCE2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与其他打印页面预览内容不同，pdf附件打印页面的预览</w:t>
      </w:r>
      <w:r>
        <w:rPr>
          <w:rFonts w:ascii="宋体" w:hAnsi="宋体" w:eastAsia="宋体" w:cs="宋体"/>
          <w:sz w:val="21"/>
          <w:szCs w:val="21"/>
        </w:rPr>
        <w:t>仅显示设定的页码范围的内容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而其他打印页面的预览可显示全部内容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 w14:paraId="77E70085">
      <w:pPr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40" w:leftChars="0" w:firstLine="40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表单编辑增加打印页面控制</w:t>
      </w:r>
    </w:p>
    <w:p w14:paraId="139F3D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在编辑表单页面的显示设置里，增加了允许打印预览、允许控件打印、允许浏览器打印、允许选择打印机、允许修改份数和允许修改页面的控制，默认值为开启。开启时在打印页面显示打印预览、控件打印和浏览器打印按钮，用户可以修改打印页面的打印机、打印份数和打印范围和页码，关闭时不显示按钮且不可修改参数。</w:t>
      </w:r>
    </w:p>
    <w:p w14:paraId="7B5118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2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4780915" cy="1772285"/>
            <wp:effectExtent l="0" t="0" r="698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091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0BE8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支持控制的打印页面共有11个，分别是：</w:t>
      </w:r>
    </w:p>
    <w:p w14:paraId="60D4AD15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打印单条记录：打印普通模式修改查看记录页面、打印excel视图修改查看记录页面、打印自定义查看html模板页面、打印自定义查看excel模板页面、打印自定义查看甘特图模板页面。</w:t>
      </w:r>
    </w:p>
    <w:p w14:paraId="66C1999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打印多条记录：打印记录列表页面、打印自定义查询html模板页面、打印自定义查询excel模板页面。</w:t>
      </w:r>
    </w:p>
    <w:p w14:paraId="3BD4B11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连续打印单条记录：打印普通模式查看记录页面、打印excel查看记录页面。</w:t>
      </w:r>
    </w:p>
    <w:p w14:paraId="10099B9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打印pdf附件页面。</w:t>
      </w:r>
    </w:p>
    <w:p w14:paraId="233133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下图以打印普通模式修改查看记录页面为例：</w:t>
      </w:r>
    </w:p>
    <w:p w14:paraId="54A92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20" w:leftChars="0" w:firstLine="42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4591685" cy="1776730"/>
            <wp:effectExtent l="0" t="0" r="5715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1685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0C459">
      <w:pPr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40" w:leftChars="0" w:firstLine="40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支持打印回写</w:t>
      </w:r>
    </w:p>
    <w:p w14:paraId="378EB9E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5" w:leftChars="0" w:hanging="425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编辑打印记录回写</w:t>
      </w:r>
    </w:p>
    <w:p w14:paraId="32A668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在编辑表单页面，回写公式增加了打印记录的回写。</w:t>
      </w:r>
      <w:r>
        <w:rPr>
          <w:rFonts w:hint="eastAsia"/>
          <w:sz w:val="21"/>
          <w:szCs w:val="21"/>
        </w:rPr>
        <w:t>默认包含一个默认组</w:t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</w:rPr>
        <w:t>与其他类型回写一致，可对组进行新增、修改、删除、复制公式。</w:t>
      </w:r>
    </w:p>
    <w:p w14:paraId="6E138B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840" w:leftChars="0" w:firstLine="420" w:firstLineChars="0"/>
        <w:jc w:val="left"/>
        <w:textAlignment w:val="auto"/>
      </w:pPr>
      <w:r>
        <w:drawing>
          <wp:inline distT="0" distB="0" distL="114300" distR="114300">
            <wp:extent cx="4469765" cy="1741805"/>
            <wp:effectExtent l="0" t="0" r="63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976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9B5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</w:pPr>
      <w:r>
        <w:rPr>
          <w:rFonts w:hint="eastAsia"/>
          <w:sz w:val="21"/>
          <w:szCs w:val="21"/>
          <w:lang w:val="en-US" w:eastAsia="zh-CN"/>
        </w:rPr>
        <w:t>执行时机</w:t>
      </w:r>
      <w:r>
        <w:rPr>
          <w:rFonts w:hint="eastAsia"/>
          <w:sz w:val="21"/>
          <w:szCs w:val="21"/>
        </w:rPr>
        <w:t>包括打开界面时、记录打印前、记录打印后。</w:t>
      </w:r>
    </w:p>
    <w:p w14:paraId="2872E944">
      <w:pPr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2100" w:leftChars="0" w:hanging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编辑打开界面时回写</w:t>
      </w:r>
    </w:p>
    <w:p w14:paraId="03A7A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0" w:leftChars="0" w:firstLine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与其他类型回写的打开界面时一致，可设置执行条件数据来源、执行条件公式、不满足条件则终止、数据来源、消息通知，且默认显示操作目标为当前上下文。</w:t>
      </w:r>
    </w:p>
    <w:p w14:paraId="1CA9A8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0" w:leftChars="0" w:firstLine="42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z w:val="21"/>
          <w:szCs w:val="21"/>
        </w:rPr>
        <w:t>支持设置打印页面的参数，包括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打印机、打印</w:t>
      </w:r>
      <w:r>
        <w:rPr>
          <w:rFonts w:ascii="宋体" w:hAnsi="宋体" w:eastAsia="宋体" w:cs="宋体"/>
          <w:sz w:val="21"/>
          <w:szCs w:val="21"/>
        </w:rPr>
        <w:t>份数和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打印</w:t>
      </w:r>
      <w:r>
        <w:rPr>
          <w:rFonts w:ascii="宋体" w:hAnsi="宋体" w:eastAsia="宋体" w:cs="宋体"/>
          <w:sz w:val="21"/>
          <w:szCs w:val="21"/>
        </w:rPr>
        <w:t>页码范围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设置方式与赋值操作一致，也支持表达式模式。</w:t>
      </w:r>
    </w:p>
    <w:p w14:paraId="57624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4195445" cy="3284855"/>
            <wp:effectExtent l="0" t="0" r="8255" b="444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5445" cy="328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05C88">
      <w:pPr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2100" w:leftChars="0" w:hanging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编辑记录打印前回写</w:t>
      </w:r>
    </w:p>
    <w:p w14:paraId="456B4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0" w:leftChars="0" w:firstLine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与其他类型回写的打开界面时一致，可设置执行条件数据来源、执行条件公式、不满足条件则终止、数据来源、消息通知，且默认显示操作目标为当前上下文。</w:t>
      </w:r>
    </w:p>
    <w:p w14:paraId="1FAE5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0" w:leftChars="0" w:firstLine="42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z w:val="21"/>
          <w:szCs w:val="21"/>
        </w:rPr>
        <w:t>支持设置打印页面的参数，包括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打印机、打印</w:t>
      </w:r>
      <w:r>
        <w:rPr>
          <w:rFonts w:ascii="宋体" w:hAnsi="宋体" w:eastAsia="宋体" w:cs="宋体"/>
          <w:sz w:val="21"/>
          <w:szCs w:val="21"/>
        </w:rPr>
        <w:t>份数和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打印</w:t>
      </w:r>
      <w:r>
        <w:rPr>
          <w:rFonts w:ascii="宋体" w:hAnsi="宋体" w:eastAsia="宋体" w:cs="宋体"/>
          <w:sz w:val="21"/>
          <w:szCs w:val="21"/>
        </w:rPr>
        <w:t>页码范围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设置方式与赋值操作一致，也支持表达式模式。</w:t>
      </w:r>
    </w:p>
    <w:p w14:paraId="74CA1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4278630" cy="3336290"/>
            <wp:effectExtent l="0" t="0" r="1270" b="381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7863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B378E">
      <w:pPr>
        <w:keepNext w:val="0"/>
        <w:keepLines w:val="0"/>
        <w:pageBreakBefore w:val="0"/>
        <w:widowControl w:val="0"/>
        <w:numPr>
          <w:ilvl w:val="1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2100" w:leftChars="0" w:hanging="420" w:firstLineChars="0"/>
        <w:textAlignment w:val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编辑记录打印后回写</w:t>
      </w:r>
    </w:p>
    <w:p w14:paraId="2A9FFD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0" w:leftChars="0" w:firstLine="420" w:firstLineChars="0"/>
        <w:jc w:val="left"/>
        <w:textAlignment w:val="auto"/>
      </w:pPr>
      <w:r>
        <w:rPr>
          <w:rFonts w:hint="eastAsia"/>
          <w:sz w:val="21"/>
          <w:szCs w:val="21"/>
        </w:rPr>
        <w:t>与其他类型回写的</w:t>
      </w:r>
      <w:r>
        <w:rPr>
          <w:rFonts w:hint="eastAsia"/>
          <w:sz w:val="21"/>
          <w:szCs w:val="21"/>
          <w:lang w:val="en-US" w:eastAsia="zh-CN"/>
        </w:rPr>
        <w:t>操作后</w:t>
      </w:r>
      <w:r>
        <w:rPr>
          <w:rFonts w:hint="eastAsia"/>
          <w:sz w:val="21"/>
          <w:szCs w:val="21"/>
        </w:rPr>
        <w:t>一致，可设置执行条件数据来源、执行条件公式、数据来源、</w:t>
      </w:r>
      <w:r>
        <w:rPr>
          <w:rFonts w:hint="eastAsia"/>
          <w:sz w:val="21"/>
          <w:szCs w:val="21"/>
          <w:lang w:val="en-US" w:eastAsia="zh-CN"/>
        </w:rPr>
        <w:t>目标表单、</w:t>
      </w:r>
      <w:r>
        <w:rPr>
          <w:rFonts w:hint="eastAsia"/>
          <w:sz w:val="21"/>
          <w:szCs w:val="21"/>
        </w:rPr>
        <w:t>消息通知</w:t>
      </w:r>
      <w:r>
        <w:rPr>
          <w:rFonts w:hint="eastAsia"/>
          <w:sz w:val="21"/>
          <w:szCs w:val="21"/>
          <w:lang w:eastAsia="zh-CN"/>
        </w:rPr>
        <w:t>。</w:t>
      </w:r>
    </w:p>
    <w:p w14:paraId="01975B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jc w:val="left"/>
        <w:textAlignment w:val="auto"/>
      </w:pPr>
      <w:r>
        <w:drawing>
          <wp:inline distT="0" distB="0" distL="114300" distR="114300">
            <wp:extent cx="4153535" cy="3094355"/>
            <wp:effectExtent l="0" t="0" r="12065" b="444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3535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1829E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685" w:leftChars="0" w:hanging="425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打印记录页面执行打印回写</w:t>
      </w:r>
    </w:p>
    <w:p w14:paraId="282076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初始化打印设置内容之后执行打开界面时回写，并读取参数设置。</w:t>
      </w:r>
    </w:p>
    <w:p w14:paraId="57CB39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点击打印预览或打印按钮之后执行记录打印前回写，并读取参数设置。</w:t>
      </w:r>
    </w:p>
    <w:p w14:paraId="25EE98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调用控件打印完成之后执行记录打印后回写。</w:t>
      </w:r>
    </w:p>
    <w:p w14:paraId="4FE2F9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连续打印需要在每条记录加载完成后执行打开界面时回写，在每条记录调用打印前执行记录打印前回写，在每条记录真正打印完成之后执行打印记录回写。</w:t>
      </w:r>
    </w:p>
    <w:p w14:paraId="6D816A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支持执行打印回写的页面共有6</w:t>
      </w:r>
      <w:bookmarkStart w:id="0" w:name="_GoBack"/>
      <w:bookmarkEnd w:id="0"/>
      <w:r>
        <w:rPr>
          <w:rFonts w:hint="eastAsia"/>
          <w:sz w:val="21"/>
          <w:szCs w:val="21"/>
          <w:lang w:val="en-US" w:eastAsia="zh-CN"/>
        </w:rPr>
        <w:t>个，分别是：</w:t>
      </w:r>
    </w:p>
    <w:p w14:paraId="40341C43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打印单条记录：打印普通模式修改查看记录页面、打印excel视图修改查看记录页面、打印自定义查看html模板页面、打印自定义查看excel模板页面、打印自定义查看甘特图模板页面。</w:t>
      </w:r>
    </w:p>
    <w:p w14:paraId="5A41A9C6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打印pdf附件页面。</w:t>
      </w:r>
    </w:p>
    <w:p w14:paraId="12ED40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jc w:val="left"/>
        <w:textAlignment w:val="auto"/>
        <w:rPr>
          <w:rFonts w:hint="default"/>
          <w:sz w:val="21"/>
          <w:szCs w:val="21"/>
          <w:lang w:val="en-US" w:eastAsia="zh-CN"/>
        </w:rPr>
      </w:pPr>
    </w:p>
    <w:p w14:paraId="4FDEC2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1260" w:leftChars="0" w:firstLine="420" w:firstLineChars="0"/>
        <w:jc w:val="left"/>
        <w:textAlignment w:val="auto"/>
        <w:rPr>
          <w:rFonts w:hint="default"/>
          <w:lang w:val="en-US" w:eastAsia="zh-CN"/>
        </w:rPr>
      </w:pPr>
    </w:p>
    <w:p w14:paraId="3D90BE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left"/>
        <w:textAlignment w:val="auto"/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F804E6"/>
    <w:multiLevelType w:val="singleLevel"/>
    <w:tmpl w:val="87F804E6"/>
    <w:lvl w:ilvl="0" w:tentative="0">
      <w:start w:val="1"/>
      <w:numFmt w:val="decimalEnclosedCircleChinese"/>
      <w:suff w:val="nothing"/>
      <w:lvlText w:val="%1　"/>
      <w:lvlJc w:val="left"/>
      <w:pPr>
        <w:ind w:left="1260" w:firstLine="400"/>
      </w:pPr>
      <w:rPr>
        <w:rFonts w:hint="eastAsia"/>
      </w:rPr>
    </w:lvl>
  </w:abstractNum>
  <w:abstractNum w:abstractNumId="1">
    <w:nsid w:val="8B5717B4"/>
    <w:multiLevelType w:val="multilevel"/>
    <w:tmpl w:val="8B5717B4"/>
    <w:lvl w:ilvl="0" w:tentative="0">
      <w:start w:val="1"/>
      <w:numFmt w:val="decimal"/>
      <w:lvlText w:val="(%1)"/>
      <w:lvlJc w:val="left"/>
      <w:pPr>
        <w:tabs>
          <w:tab w:val="left" w:pos="1260"/>
        </w:tabs>
        <w:ind w:left="1685" w:hanging="425"/>
      </w:pPr>
      <w:rPr>
        <w:rFonts w:hint="default"/>
      </w:rPr>
    </w:lvl>
    <w:lvl w:ilvl="1" w:tentative="0">
      <w:start w:val="1"/>
      <w:numFmt w:val="decimalEnclosedCircleChinese"/>
      <w:lvlText w:val="%2"/>
      <w:lvlJc w:val="left"/>
      <w:pPr>
        <w:tabs>
          <w:tab w:val="left" w:pos="840"/>
        </w:tabs>
        <w:ind w:left="2100" w:leftChars="0" w:hanging="420" w:firstLineChars="0"/>
      </w:pPr>
      <w:rPr>
        <w:rFonts w:hint="default"/>
      </w:rPr>
    </w:lvl>
    <w:lvl w:ilvl="2" w:tentative="0">
      <w:start w:val="1"/>
      <w:numFmt w:val="decimal"/>
      <w:lvlText w:val="%3)"/>
      <w:lvlJc w:val="left"/>
      <w:pPr>
        <w:tabs>
          <w:tab w:val="left" w:pos="1260"/>
        </w:tabs>
        <w:ind w:left="2520" w:leftChars="0" w:hanging="420" w:firstLineChars="0"/>
      </w:pPr>
      <w:rPr>
        <w:rFonts w:hint="default"/>
      </w:rPr>
    </w:lvl>
    <w:lvl w:ilvl="3" w:tentative="0">
      <w:start w:val="1"/>
      <w:numFmt w:val="lowerLetter"/>
      <w:lvlText w:val="%4."/>
      <w:lvlJc w:val="left"/>
      <w:pPr>
        <w:tabs>
          <w:tab w:val="left" w:pos="1680"/>
        </w:tabs>
        <w:ind w:left="294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336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378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)"/>
      <w:lvlJc w:val="left"/>
      <w:pPr>
        <w:tabs>
          <w:tab w:val="left" w:pos="2940"/>
        </w:tabs>
        <w:ind w:left="420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360"/>
        </w:tabs>
        <w:ind w:left="462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)"/>
      <w:lvlJc w:val="left"/>
      <w:pPr>
        <w:tabs>
          <w:tab w:val="left" w:pos="3780"/>
        </w:tabs>
        <w:ind w:left="5040" w:leftChars="0" w:hanging="420" w:firstLineChars="0"/>
      </w:pPr>
      <w:rPr>
        <w:rFonts w:hint="default"/>
      </w:rPr>
    </w:lvl>
  </w:abstractNum>
  <w:abstractNum w:abstractNumId="2">
    <w:nsid w:val="97888341"/>
    <w:multiLevelType w:val="singleLevel"/>
    <w:tmpl w:val="97888341"/>
    <w:lvl w:ilvl="0" w:tentative="0">
      <w:start w:val="1"/>
      <w:numFmt w:val="decimalEnclosedCircleChinese"/>
      <w:suff w:val="nothing"/>
      <w:lvlText w:val="%1　"/>
      <w:lvlJc w:val="left"/>
      <w:pPr>
        <w:ind w:left="840" w:firstLine="400"/>
      </w:pPr>
      <w:rPr>
        <w:rFonts w:hint="eastAsia"/>
      </w:rPr>
    </w:lvl>
  </w:abstractNum>
  <w:abstractNum w:abstractNumId="3">
    <w:nsid w:val="ADE74B4F"/>
    <w:multiLevelType w:val="singleLevel"/>
    <w:tmpl w:val="ADE74B4F"/>
    <w:lvl w:ilvl="0" w:tentative="0">
      <w:start w:val="1"/>
      <w:numFmt w:val="decimal"/>
      <w:lvlText w:val="(%1)"/>
      <w:lvlJc w:val="left"/>
      <w:pPr>
        <w:ind w:left="1685" w:hanging="425"/>
      </w:pPr>
      <w:rPr>
        <w:rFonts w:hint="default"/>
      </w:rPr>
    </w:lvl>
  </w:abstractNum>
  <w:abstractNum w:abstractNumId="4">
    <w:nsid w:val="4E62A4BC"/>
    <w:multiLevelType w:val="singleLevel"/>
    <w:tmpl w:val="4E62A4BC"/>
    <w:lvl w:ilvl="0" w:tentative="0">
      <w:start w:val="1"/>
      <w:numFmt w:val="decimalEnclosedCircleChinese"/>
      <w:suff w:val="nothing"/>
      <w:lvlText w:val="%1　"/>
      <w:lvlJc w:val="left"/>
      <w:pPr>
        <w:ind w:left="1260" w:firstLine="400"/>
      </w:pPr>
      <w:rPr>
        <w:rFonts w:hint="eastAsia"/>
      </w:rPr>
    </w:lvl>
  </w:abstractNum>
  <w:abstractNum w:abstractNumId="5">
    <w:nsid w:val="4E8CF2DD"/>
    <w:multiLevelType w:val="multilevel"/>
    <w:tmpl w:val="4E8CF2DD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44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zYTM3ZDI4YjE1ZWVmYjFhNjExZGI5YzE5NzY3MzMifQ=="/>
  </w:docVars>
  <w:rsids>
    <w:rsidRoot w:val="00000000"/>
    <w:rsid w:val="01633E9B"/>
    <w:rsid w:val="01BB6677"/>
    <w:rsid w:val="01E963C4"/>
    <w:rsid w:val="033A4BEF"/>
    <w:rsid w:val="05266F1A"/>
    <w:rsid w:val="05FE0636"/>
    <w:rsid w:val="069A035E"/>
    <w:rsid w:val="076D5A73"/>
    <w:rsid w:val="08AE04A4"/>
    <w:rsid w:val="08E049BC"/>
    <w:rsid w:val="09A60DC8"/>
    <w:rsid w:val="09F064E7"/>
    <w:rsid w:val="0B2D24F7"/>
    <w:rsid w:val="0BB772BD"/>
    <w:rsid w:val="0CB56FDE"/>
    <w:rsid w:val="0D4A5F0F"/>
    <w:rsid w:val="0E1053AA"/>
    <w:rsid w:val="0EAF2A15"/>
    <w:rsid w:val="0F8C49D9"/>
    <w:rsid w:val="10995C75"/>
    <w:rsid w:val="12260CF8"/>
    <w:rsid w:val="12425176"/>
    <w:rsid w:val="12C24608"/>
    <w:rsid w:val="139A199E"/>
    <w:rsid w:val="15EF58A5"/>
    <w:rsid w:val="17487963"/>
    <w:rsid w:val="17BA0860"/>
    <w:rsid w:val="191310CD"/>
    <w:rsid w:val="1A1678A4"/>
    <w:rsid w:val="1A404921"/>
    <w:rsid w:val="1B0878EF"/>
    <w:rsid w:val="1D3C5874"/>
    <w:rsid w:val="1DAD49C3"/>
    <w:rsid w:val="1DDC0E05"/>
    <w:rsid w:val="1DE87B78"/>
    <w:rsid w:val="1F7E03C6"/>
    <w:rsid w:val="21A165ED"/>
    <w:rsid w:val="232F76C9"/>
    <w:rsid w:val="235D02F2"/>
    <w:rsid w:val="246A0F18"/>
    <w:rsid w:val="24E707BB"/>
    <w:rsid w:val="25406339"/>
    <w:rsid w:val="25E25090"/>
    <w:rsid w:val="267918E7"/>
    <w:rsid w:val="26924756"/>
    <w:rsid w:val="26A44EFA"/>
    <w:rsid w:val="27013D59"/>
    <w:rsid w:val="270F4527"/>
    <w:rsid w:val="27EB2370"/>
    <w:rsid w:val="28BF4F28"/>
    <w:rsid w:val="293E36C8"/>
    <w:rsid w:val="29925FC3"/>
    <w:rsid w:val="299A6286"/>
    <w:rsid w:val="2A070ED4"/>
    <w:rsid w:val="2A7E3970"/>
    <w:rsid w:val="2C1B2A47"/>
    <w:rsid w:val="2C7174EC"/>
    <w:rsid w:val="2F2B399A"/>
    <w:rsid w:val="2F2C0968"/>
    <w:rsid w:val="2F950E14"/>
    <w:rsid w:val="2FC77825"/>
    <w:rsid w:val="30484B1E"/>
    <w:rsid w:val="3091065A"/>
    <w:rsid w:val="31D75713"/>
    <w:rsid w:val="32340DB8"/>
    <w:rsid w:val="336851BD"/>
    <w:rsid w:val="34FA70A0"/>
    <w:rsid w:val="357A11D7"/>
    <w:rsid w:val="38350ED5"/>
    <w:rsid w:val="384E5D69"/>
    <w:rsid w:val="39643D30"/>
    <w:rsid w:val="3A4060DF"/>
    <w:rsid w:val="3A877E20"/>
    <w:rsid w:val="3BDA652C"/>
    <w:rsid w:val="3BDC22A4"/>
    <w:rsid w:val="3D9D1F07"/>
    <w:rsid w:val="3E443FAD"/>
    <w:rsid w:val="3FBB0422"/>
    <w:rsid w:val="402C30CE"/>
    <w:rsid w:val="407B78CA"/>
    <w:rsid w:val="40C003E6"/>
    <w:rsid w:val="415015B9"/>
    <w:rsid w:val="418A4550"/>
    <w:rsid w:val="420757C4"/>
    <w:rsid w:val="43663FC0"/>
    <w:rsid w:val="442F1CFC"/>
    <w:rsid w:val="44ED5522"/>
    <w:rsid w:val="44EF1A75"/>
    <w:rsid w:val="4598179B"/>
    <w:rsid w:val="47040901"/>
    <w:rsid w:val="47D02CD0"/>
    <w:rsid w:val="47D209FF"/>
    <w:rsid w:val="4A6E1210"/>
    <w:rsid w:val="4A9B7846"/>
    <w:rsid w:val="4AD36F68"/>
    <w:rsid w:val="4AD37A91"/>
    <w:rsid w:val="4BAE52DF"/>
    <w:rsid w:val="4BB328F5"/>
    <w:rsid w:val="4DD86643"/>
    <w:rsid w:val="4E5E1D90"/>
    <w:rsid w:val="4EDB0D1F"/>
    <w:rsid w:val="502618E8"/>
    <w:rsid w:val="507A2CD6"/>
    <w:rsid w:val="514B0B63"/>
    <w:rsid w:val="51517558"/>
    <w:rsid w:val="52846D9A"/>
    <w:rsid w:val="52E361B6"/>
    <w:rsid w:val="5349426B"/>
    <w:rsid w:val="536C2028"/>
    <w:rsid w:val="54B971CF"/>
    <w:rsid w:val="55085A60"/>
    <w:rsid w:val="552125C4"/>
    <w:rsid w:val="5753390A"/>
    <w:rsid w:val="576B22D6"/>
    <w:rsid w:val="57811AFA"/>
    <w:rsid w:val="57E00F16"/>
    <w:rsid w:val="59351500"/>
    <w:rsid w:val="59D423B5"/>
    <w:rsid w:val="5BE03293"/>
    <w:rsid w:val="5C4B1054"/>
    <w:rsid w:val="5C62639E"/>
    <w:rsid w:val="5EDF21E5"/>
    <w:rsid w:val="5F5C5326"/>
    <w:rsid w:val="5FA673E2"/>
    <w:rsid w:val="601B3563"/>
    <w:rsid w:val="60213E7A"/>
    <w:rsid w:val="62246217"/>
    <w:rsid w:val="62F67840"/>
    <w:rsid w:val="67CD5013"/>
    <w:rsid w:val="690D5B6A"/>
    <w:rsid w:val="697320E8"/>
    <w:rsid w:val="699D27C3"/>
    <w:rsid w:val="6B6F4633"/>
    <w:rsid w:val="6E3614EB"/>
    <w:rsid w:val="72170F8C"/>
    <w:rsid w:val="73261A7B"/>
    <w:rsid w:val="73E31007"/>
    <w:rsid w:val="745E5DE3"/>
    <w:rsid w:val="76EC4D8A"/>
    <w:rsid w:val="776E579F"/>
    <w:rsid w:val="78CA4586"/>
    <w:rsid w:val="79442042"/>
    <w:rsid w:val="79CB3682"/>
    <w:rsid w:val="7BEB5610"/>
    <w:rsid w:val="7C5E5DE2"/>
    <w:rsid w:val="7D4C6582"/>
    <w:rsid w:val="7DE467BB"/>
    <w:rsid w:val="7E290672"/>
    <w:rsid w:val="7F59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1691</Words>
  <Characters>1782</Characters>
  <Lines>0</Lines>
  <Paragraphs>0</Paragraphs>
  <TotalTime>9</TotalTime>
  <ScaleCrop>false</ScaleCrop>
  <LinksUpToDate>false</LinksUpToDate>
  <CharactersWithSpaces>1783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2024-07-05T01:59:00Z</dcterms:created>
  <dc:creator>Abby</dc:creator>
  <cp:lastModifiedBy>一路狂欢</cp:lastModifiedBy>
  <dcterms:modified xsi:type="dcterms:W3CDTF">2024-07-16T08:15:55Z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835DAE3D93E6467D9BB2EC5F8B4C874F_12</vt:lpwstr>
  </property>
</Properties>
</file>