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E1A" w:rsidRDefault="005E3FB8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数据分析</w:t>
      </w:r>
      <w:r>
        <w:rPr>
          <w:rFonts w:ascii="Times New Roman" w:hAnsi="Times New Roman" w:cs="Times New Roman" w:hint="eastAsia"/>
        </w:rPr>
        <w:t>（</w:t>
      </w:r>
      <w:r>
        <w:rPr>
          <w:rFonts w:ascii="Times New Roman" w:hAnsi="Times New Roman" w:cs="Times New Roman" w:hint="eastAsia"/>
        </w:rPr>
        <w:t>Adhoc</w:t>
      </w:r>
      <w:r>
        <w:rPr>
          <w:rFonts w:ascii="Times New Roman" w:hAnsi="Times New Roman" w:cs="Times New Roman" w:hint="eastAsia"/>
        </w:rPr>
        <w:t>）</w:t>
      </w:r>
    </w:p>
    <w:p w:rsidR="00B40E1A" w:rsidRDefault="005E3FB8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 w:hint="eastAsia"/>
        </w:rPr>
        <w:t>数据分析（</w:t>
      </w:r>
      <w:r>
        <w:rPr>
          <w:rFonts w:ascii="Times New Roman" w:hAnsi="Times New Roman" w:cs="Times New Roman" w:hint="eastAsia"/>
        </w:rPr>
        <w:t>Adhoc</w:t>
      </w:r>
      <w:r>
        <w:rPr>
          <w:rFonts w:ascii="Times New Roman" w:hAnsi="Times New Roman" w:cs="Times New Roman" w:hint="eastAsia"/>
        </w:rPr>
        <w:t>）介绍</w:t>
      </w:r>
    </w:p>
    <w:p w:rsidR="00B40E1A" w:rsidRDefault="005E3FB8">
      <w:pPr>
        <w:pStyle w:val="3"/>
        <w:numPr>
          <w:ilvl w:val="1"/>
          <w:numId w:val="1"/>
        </w:numPr>
      </w:pPr>
      <w:r>
        <w:rPr>
          <w:rFonts w:hint="eastAsia"/>
        </w:rPr>
        <w:t>概念</w:t>
      </w:r>
    </w:p>
    <w:p w:rsidR="007433EB" w:rsidRPr="007433EB" w:rsidRDefault="007433EB" w:rsidP="007433EB">
      <w:pPr>
        <w:ind w:firstLine="420"/>
        <w:rPr>
          <w:rFonts w:hint="eastAsia"/>
        </w:rPr>
      </w:pPr>
      <w:r>
        <w:rPr>
          <w:rFonts w:hint="eastAsia"/>
        </w:rPr>
        <w:t>数据分析（</w:t>
      </w:r>
      <w:r>
        <w:rPr>
          <w:rFonts w:hint="eastAsia"/>
        </w:rPr>
        <w:t>Adhoc</w:t>
      </w:r>
      <w:r>
        <w:rPr>
          <w:rFonts w:hint="eastAsia"/>
        </w:rPr>
        <w:t>）即用户</w:t>
      </w:r>
      <w:r w:rsidR="007A67F4">
        <w:rPr>
          <w:rFonts w:hint="eastAsia"/>
        </w:rPr>
        <w:t>可以</w:t>
      </w:r>
      <w:r w:rsidRPr="007433EB">
        <w:rPr>
          <w:rFonts w:hint="eastAsia"/>
        </w:rPr>
        <w:t>根据自己的需求</w:t>
      </w:r>
      <w:r>
        <w:rPr>
          <w:rFonts w:hint="eastAsia"/>
        </w:rPr>
        <w:t>，灵活的</w:t>
      </w:r>
      <w:r w:rsidRPr="007433EB">
        <w:rPr>
          <w:rFonts w:hint="eastAsia"/>
        </w:rPr>
        <w:t>选择</w:t>
      </w:r>
      <w:r>
        <w:rPr>
          <w:rFonts w:hint="eastAsia"/>
        </w:rPr>
        <w:t>需要分析的表单和字段</w:t>
      </w:r>
      <w:r w:rsidR="007A67F4">
        <w:rPr>
          <w:rFonts w:hint="eastAsia"/>
        </w:rPr>
        <w:t>（维度项和度量项）</w:t>
      </w:r>
      <w:r w:rsidRPr="007433EB">
        <w:rPr>
          <w:rFonts w:hint="eastAsia"/>
        </w:rPr>
        <w:t>，</w:t>
      </w:r>
      <w:r w:rsidR="00341AF3" w:rsidRPr="00341AF3">
        <w:rPr>
          <w:rFonts w:hint="eastAsia"/>
        </w:rPr>
        <w:t>系统能够根据用户的选择</w:t>
      </w:r>
      <w:r w:rsidR="00694659">
        <w:rPr>
          <w:rFonts w:hint="eastAsia"/>
        </w:rPr>
        <w:t>快速</w:t>
      </w:r>
      <w:r w:rsidR="004B5897">
        <w:rPr>
          <w:rFonts w:hint="eastAsia"/>
        </w:rPr>
        <w:t>自动</w:t>
      </w:r>
      <w:bookmarkStart w:id="0" w:name="_GoBack"/>
      <w:bookmarkEnd w:id="0"/>
      <w:r w:rsidR="00341AF3" w:rsidRPr="00341AF3">
        <w:rPr>
          <w:rFonts w:hint="eastAsia"/>
        </w:rPr>
        <w:t>生成相应的统计报表</w:t>
      </w:r>
      <w:r w:rsidR="00D028B9">
        <w:rPr>
          <w:rFonts w:hint="eastAsia"/>
        </w:rPr>
        <w:t>或图表</w:t>
      </w:r>
      <w:r w:rsidRPr="007433EB">
        <w:rPr>
          <w:rFonts w:hint="eastAsia"/>
        </w:rPr>
        <w:t>。</w:t>
      </w:r>
    </w:p>
    <w:p w:rsidR="00B40E1A" w:rsidRDefault="005E3FB8">
      <w:pPr>
        <w:pStyle w:val="3"/>
        <w:numPr>
          <w:ilvl w:val="1"/>
          <w:numId w:val="1"/>
        </w:numPr>
      </w:pPr>
      <w:r>
        <w:rPr>
          <w:rFonts w:hint="eastAsia"/>
        </w:rPr>
        <w:t>使用步骤</w:t>
      </w:r>
    </w:p>
    <w:p w:rsidR="00B40E1A" w:rsidRDefault="005E3FB8">
      <w:pPr>
        <w:numPr>
          <w:ilvl w:val="0"/>
          <w:numId w:val="2"/>
        </w:numPr>
        <w:ind w:firstLine="420"/>
        <w:rPr>
          <w:rFonts w:ascii="宋体" w:hAnsi="宋体"/>
          <w:kern w:val="0"/>
          <w:szCs w:val="21"/>
        </w:rPr>
      </w:pPr>
      <w:r>
        <w:rPr>
          <w:rFonts w:ascii="宋体" w:hAnsi="宋体" w:hint="eastAsia"/>
          <w:kern w:val="0"/>
          <w:szCs w:val="21"/>
        </w:rPr>
        <w:t>创建</w:t>
      </w:r>
      <w:r>
        <w:rPr>
          <w:rFonts w:ascii="宋体" w:hAnsi="宋体" w:hint="eastAsia"/>
          <w:kern w:val="0"/>
          <w:szCs w:val="21"/>
        </w:rPr>
        <w:t>项目</w:t>
      </w:r>
    </w:p>
    <w:p w:rsidR="00B40E1A" w:rsidRDefault="005E3FB8">
      <w:pPr>
        <w:numPr>
          <w:ilvl w:val="0"/>
          <w:numId w:val="3"/>
        </w:numPr>
        <w:ind w:firstLineChars="0" w:firstLine="420"/>
        <w:rPr>
          <w:rFonts w:ascii="宋体" w:hAnsi="宋体"/>
          <w:kern w:val="0"/>
          <w:szCs w:val="21"/>
        </w:rPr>
      </w:pPr>
      <w:r>
        <w:rPr>
          <w:rFonts w:ascii="宋体" w:hAnsi="宋体" w:hint="eastAsia"/>
          <w:kern w:val="0"/>
          <w:szCs w:val="21"/>
        </w:rPr>
        <w:t>管理员登录后，点击上方导航栏中的“数据分析”，进入数据分析项目列表界面</w:t>
      </w:r>
      <w:r>
        <w:rPr>
          <w:rFonts w:hint="eastAsia"/>
        </w:rPr>
        <w:t>，可搜索可新增</w:t>
      </w:r>
      <w:r>
        <w:rPr>
          <w:rFonts w:hint="eastAsia"/>
        </w:rPr>
        <w:t>，</w:t>
      </w:r>
      <w:r>
        <w:rPr>
          <w:rFonts w:hint="eastAsia"/>
        </w:rPr>
        <w:t>数据分析项目可以编辑、复制、删除。</w:t>
      </w:r>
    </w:p>
    <w:p w:rsidR="00B40E1A" w:rsidRDefault="005E3FB8">
      <w:pPr>
        <w:ind w:firstLineChars="0" w:firstLine="0"/>
        <w:rPr>
          <w:rFonts w:ascii="宋体" w:hAnsi="宋体"/>
          <w:kern w:val="0"/>
          <w:szCs w:val="21"/>
        </w:rPr>
      </w:pPr>
      <w:r>
        <w:rPr>
          <w:rFonts w:ascii="宋体" w:hAnsi="宋体" w:cs="宋体"/>
          <w:noProof/>
          <w:sz w:val="24"/>
        </w:rPr>
        <w:drawing>
          <wp:inline distT="0" distB="0" distL="114300" distR="114300">
            <wp:extent cx="5266690" cy="2315210"/>
            <wp:effectExtent l="0" t="0" r="3810" b="889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15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numPr>
          <w:ilvl w:val="0"/>
          <w:numId w:val="4"/>
        </w:numPr>
        <w:ind w:firstLineChars="0" w:firstLine="420"/>
      </w:pPr>
      <w:r>
        <w:rPr>
          <w:rFonts w:hint="eastAsia"/>
        </w:rPr>
        <w:t>点击“创建新的项目”，填写项目名称（必填）和项目描述，点击“保存”。</w:t>
      </w:r>
    </w:p>
    <w:p w:rsidR="00B40E1A" w:rsidRDefault="005E3FB8">
      <w:pPr>
        <w:ind w:firstLineChars="0" w:firstLine="0"/>
      </w:pPr>
      <w:r>
        <w:rPr>
          <w:rFonts w:ascii="宋体" w:hAnsi="宋体" w:cs="宋体"/>
          <w:noProof/>
          <w:sz w:val="24"/>
        </w:rPr>
        <w:drawing>
          <wp:inline distT="0" distB="0" distL="114300" distR="114300">
            <wp:extent cx="5266690" cy="3282950"/>
            <wp:effectExtent l="0" t="0" r="3810" b="635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82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numPr>
          <w:ilvl w:val="0"/>
          <w:numId w:val="4"/>
        </w:numPr>
        <w:ind w:firstLineChars="0" w:firstLine="420"/>
      </w:pPr>
      <w:r>
        <w:rPr>
          <w:rFonts w:hint="eastAsia"/>
        </w:rPr>
        <w:lastRenderedPageBreak/>
        <w:t>进入工作区页面，系统默认创建一个工作簿名为“默认工作簿</w:t>
      </w:r>
      <w:r>
        <w:rPr>
          <w:rFonts w:hint="eastAsia"/>
        </w:rPr>
        <w:t>1</w:t>
      </w:r>
      <w:r>
        <w:rPr>
          <w:rFonts w:hint="eastAsia"/>
        </w:rPr>
        <w:t>”，该页面可返回可保存。点击“请先创建数据源”或点击“数据源”标签页切换至数据源页面创建数据源。</w:t>
      </w:r>
    </w:p>
    <w:p w:rsidR="00B40E1A" w:rsidRDefault="005E3FB8">
      <w:pPr>
        <w:ind w:firstLineChars="0" w:firstLine="0"/>
      </w:pPr>
      <w:r>
        <w:rPr>
          <w:rFonts w:ascii="宋体" w:hAnsi="宋体" w:cs="宋体"/>
          <w:noProof/>
          <w:sz w:val="24"/>
        </w:rPr>
        <w:drawing>
          <wp:inline distT="0" distB="0" distL="114300" distR="114300">
            <wp:extent cx="5266690" cy="2556510"/>
            <wp:effectExtent l="0" t="0" r="3810" b="889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56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numPr>
          <w:ilvl w:val="0"/>
          <w:numId w:val="4"/>
        </w:numPr>
        <w:ind w:firstLineChars="0" w:firstLine="420"/>
      </w:pPr>
      <w:r>
        <w:rPr>
          <w:rFonts w:hint="eastAsia"/>
        </w:rPr>
        <w:t>进入数据源页面，页面表单对象</w:t>
      </w:r>
      <w:r w:rsidR="004465A9">
        <w:rPr>
          <w:rFonts w:hint="eastAsia"/>
        </w:rPr>
        <w:t>位置</w:t>
      </w:r>
      <w:r>
        <w:rPr>
          <w:rFonts w:hint="eastAsia"/>
        </w:rPr>
        <w:t>会列出该空间的表单，可搜索可排序。将数据分析</w:t>
      </w:r>
      <w:r w:rsidR="004465A9">
        <w:rPr>
          <w:rFonts w:hint="eastAsia"/>
        </w:rPr>
        <w:t>需要</w:t>
      </w:r>
      <w:r>
        <w:rPr>
          <w:rFonts w:hint="eastAsia"/>
        </w:rPr>
        <w:t>用到的表单拖至右侧指定区域。拖至右侧的表单将会进行连接，若两表单之间原本就存在引用或嵌入的关系，系统会将两个表单自动关联；若两表单之间原本不存在关联，可以点击表单间的编辑表间关系按钮进行编辑关系。</w:t>
      </w:r>
    </w:p>
    <w:p w:rsidR="00B40E1A" w:rsidRDefault="005E3FB8">
      <w:pPr>
        <w:ind w:firstLineChars="0" w:firstLine="0"/>
      </w:pPr>
      <w:r>
        <w:rPr>
          <w:rFonts w:ascii="宋体" w:hAnsi="宋体" w:cs="宋体"/>
          <w:noProof/>
          <w:sz w:val="24"/>
        </w:rPr>
        <w:drawing>
          <wp:inline distT="0" distB="0" distL="114300" distR="114300">
            <wp:extent cx="5266690" cy="2583815"/>
            <wp:effectExtent l="0" t="0" r="3810" b="6985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83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 w:rsidP="00FE185E">
      <w:pPr>
        <w:numPr>
          <w:ilvl w:val="0"/>
          <w:numId w:val="4"/>
        </w:numPr>
        <w:ind w:firstLineChars="0" w:firstLine="420"/>
      </w:pPr>
      <w:r>
        <w:rPr>
          <w:rFonts w:hint="eastAsia"/>
        </w:rPr>
        <w:t>编辑表间关系，要选择两表之间进行关联的字段（</w:t>
      </w:r>
      <w:r w:rsidR="00FE185E">
        <w:rPr>
          <w:rFonts w:hint="eastAsia"/>
        </w:rPr>
        <w:t>PS</w:t>
      </w:r>
      <w:r w:rsidR="00FE185E">
        <w:rPr>
          <w:rFonts w:hint="eastAsia"/>
        </w:rPr>
        <w:t>：</w:t>
      </w:r>
      <w:r w:rsidR="00FE185E" w:rsidRPr="00FE185E">
        <w:rPr>
          <w:rFonts w:hint="eastAsia"/>
        </w:rPr>
        <w:t>建立关系的两个字段必须是同类型的，比如文本和文本，数字和数字以及日期和日期</w:t>
      </w:r>
      <w:r w:rsidR="00FE185E">
        <w:rPr>
          <w:rFonts w:hint="eastAsia"/>
        </w:rPr>
        <w:t>，编码，</w:t>
      </w:r>
      <w:r w:rsidR="007D77BC">
        <w:rPr>
          <w:rFonts w:hint="eastAsia"/>
        </w:rPr>
        <w:t>网址，</w:t>
      </w:r>
      <w:r w:rsidR="00FE185E">
        <w:rPr>
          <w:rFonts w:hint="eastAsia"/>
        </w:rPr>
        <w:t>多行文本等</w:t>
      </w:r>
      <w:r w:rsidR="007D77BC">
        <w:rPr>
          <w:rFonts w:hint="eastAsia"/>
        </w:rPr>
        <w:t>字符串类型的</w:t>
      </w:r>
      <w:r w:rsidR="00FE185E">
        <w:rPr>
          <w:rFonts w:hint="eastAsia"/>
        </w:rPr>
        <w:t>字段会被当成文本处理</w:t>
      </w:r>
      <w:r>
        <w:rPr>
          <w:rFonts w:hint="eastAsia"/>
        </w:rPr>
        <w:t>）</w:t>
      </w:r>
      <w:r w:rsidR="007D77BC">
        <w:rPr>
          <w:rFonts w:hint="eastAsia"/>
        </w:rPr>
        <w:t>，可以添加多个关联字段。</w:t>
      </w:r>
      <w:r>
        <w:rPr>
          <w:rFonts w:hint="eastAsia"/>
        </w:rPr>
        <w:t>选好关联字段之后再选择两表之间的对应关系</w:t>
      </w:r>
      <w:r w:rsidR="007D77BC">
        <w:rPr>
          <w:rFonts w:hint="eastAsia"/>
        </w:rPr>
        <w:t>，如果不是很清楚</w:t>
      </w:r>
      <w:r w:rsidR="007D77BC">
        <w:rPr>
          <w:rFonts w:hint="eastAsia"/>
        </w:rPr>
        <w:t>1</w:t>
      </w:r>
      <w:r w:rsidR="007D77BC">
        <w:rPr>
          <w:rFonts w:hint="eastAsia"/>
        </w:rPr>
        <w:t>对多，</w:t>
      </w:r>
      <w:r w:rsidR="007D77BC">
        <w:rPr>
          <w:rFonts w:hint="eastAsia"/>
        </w:rPr>
        <w:t>1</w:t>
      </w:r>
      <w:r w:rsidR="007D77BC">
        <w:rPr>
          <w:rFonts w:hint="eastAsia"/>
        </w:rPr>
        <w:t>对</w:t>
      </w:r>
      <w:r w:rsidR="007D77BC">
        <w:rPr>
          <w:rFonts w:hint="eastAsia"/>
        </w:rPr>
        <w:t>1</w:t>
      </w:r>
      <w:r w:rsidR="007D77BC">
        <w:rPr>
          <w:rFonts w:hint="eastAsia"/>
        </w:rPr>
        <w:t>，多对</w:t>
      </w:r>
      <w:r w:rsidR="007D77BC">
        <w:rPr>
          <w:rFonts w:hint="eastAsia"/>
        </w:rPr>
        <w:t>1</w:t>
      </w:r>
      <w:r w:rsidR="007D77BC">
        <w:rPr>
          <w:rFonts w:hint="eastAsia"/>
        </w:rPr>
        <w:t>等关系，</w:t>
      </w:r>
      <w:r w:rsidR="00C0791E">
        <w:rPr>
          <w:rFonts w:hint="eastAsia"/>
        </w:rPr>
        <w:t>可以</w:t>
      </w:r>
      <w:r w:rsidR="007D77BC">
        <w:rPr>
          <w:rFonts w:hint="eastAsia"/>
        </w:rPr>
        <w:t>直接使用系统默认值</w:t>
      </w:r>
      <w:r w:rsidR="00FE185E">
        <w:rPr>
          <w:rFonts w:hint="eastAsia"/>
        </w:rPr>
        <w:t>。</w:t>
      </w:r>
    </w:p>
    <w:p w:rsidR="00B40E1A" w:rsidRDefault="005E3FB8">
      <w:pPr>
        <w:ind w:firstLineChars="0" w:firstLine="0"/>
        <w:rPr>
          <w:rFonts w:ascii="宋体" w:hAnsi="宋体" w:cs="宋体"/>
          <w:sz w:val="24"/>
        </w:rPr>
      </w:pPr>
      <w:r>
        <w:rPr>
          <w:rFonts w:ascii="宋体" w:hAnsi="宋体" w:cs="宋体"/>
          <w:noProof/>
          <w:sz w:val="24"/>
        </w:rPr>
        <w:lastRenderedPageBreak/>
        <w:drawing>
          <wp:inline distT="0" distB="0" distL="114300" distR="114300">
            <wp:extent cx="5266690" cy="2684145"/>
            <wp:effectExtent l="0" t="0" r="3810" b="8255"/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84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FE185E" w:rsidRDefault="004839CE">
      <w:pPr>
        <w:ind w:firstLineChars="0" w:firstLine="0"/>
        <w:rPr>
          <w:rFonts w:ascii="宋体" w:hAnsi="宋体" w:cs="宋体" w:hint="eastAsia"/>
          <w:sz w:val="24"/>
        </w:rPr>
      </w:pPr>
      <w:r>
        <w:rPr>
          <w:rFonts w:hint="eastAsia"/>
        </w:rPr>
        <w:t>在数据源界面还会展示当前选中表单的部分示例数据，也</w:t>
      </w:r>
      <w:r w:rsidR="00FE185E">
        <w:rPr>
          <w:rFonts w:hint="eastAsia"/>
        </w:rPr>
        <w:t>可以对表单中数据进行查询，</w:t>
      </w:r>
      <w:r>
        <w:rPr>
          <w:rFonts w:hint="eastAsia"/>
        </w:rPr>
        <w:t>筛选出自己想看的示例数据</w:t>
      </w:r>
      <w:r w:rsidR="00072B6D">
        <w:rPr>
          <w:rFonts w:hint="eastAsia"/>
        </w:rPr>
        <w:t>，</w:t>
      </w:r>
      <w:r w:rsidR="00FE185E">
        <w:rPr>
          <w:rFonts w:hint="eastAsia"/>
        </w:rPr>
        <w:t>点击“查询”按钮，在查询面板中输入查询条件</w:t>
      </w:r>
      <w:r w:rsidR="00072B6D">
        <w:rPr>
          <w:rFonts w:hint="eastAsia"/>
        </w:rPr>
        <w:t>即可</w:t>
      </w:r>
      <w:r w:rsidR="00FE185E">
        <w:rPr>
          <w:rFonts w:hint="eastAsia"/>
        </w:rPr>
        <w:t>。</w:t>
      </w:r>
    </w:p>
    <w:p w:rsidR="00B40E1A" w:rsidRDefault="005E3FB8">
      <w:pPr>
        <w:ind w:firstLineChars="0" w:firstLine="0"/>
        <w:rPr>
          <w:rFonts w:ascii="宋体" w:hAnsi="宋体" w:cs="宋体"/>
          <w:sz w:val="24"/>
        </w:rPr>
      </w:pPr>
      <w:r>
        <w:rPr>
          <w:rFonts w:ascii="宋体" w:hAnsi="宋体" w:cs="宋体"/>
          <w:noProof/>
          <w:sz w:val="24"/>
        </w:rPr>
        <w:drawing>
          <wp:inline distT="0" distB="0" distL="114300" distR="114300">
            <wp:extent cx="5266690" cy="2589530"/>
            <wp:effectExtent l="0" t="0" r="3810" b="1270"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895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numPr>
          <w:ilvl w:val="0"/>
          <w:numId w:val="4"/>
        </w:numPr>
        <w:ind w:firstLineChars="0" w:firstLine="420"/>
      </w:pPr>
      <w:r>
        <w:rPr>
          <w:rFonts w:hint="eastAsia"/>
        </w:rPr>
        <w:t>创建好数据源之后，点击左侧“工作区”，进入工作区页面，页面表单对象</w:t>
      </w:r>
      <w:r w:rsidR="00202796">
        <w:rPr>
          <w:rFonts w:hint="eastAsia"/>
        </w:rPr>
        <w:t>位置</w:t>
      </w:r>
      <w:r>
        <w:rPr>
          <w:rFonts w:hint="eastAsia"/>
        </w:rPr>
        <w:t>将列出数据源中的表单及表单中的字段，可对表单及表单中的字段进行搜索。将左侧的字段拖动至中间区域指定位置，系统将根据所拖入的字段判断可以显示哪些图表类型，用户可以根据提示在指定位置拖入字段以呈现想要的图表类型。</w:t>
      </w:r>
    </w:p>
    <w:p w:rsidR="00B40E1A" w:rsidRDefault="005E3FB8">
      <w:pPr>
        <w:ind w:firstLineChars="0" w:firstLine="420"/>
      </w:pPr>
      <w:r>
        <w:rPr>
          <w:rFonts w:hint="eastAsia"/>
        </w:rPr>
        <w:t>不同的图表类型所读取的字段也不相同，例如，交叉表会读取行、列、值中所有拖入的字段，普通表、饼图、柱状图、堆叠柱状图、分组柱状图、折线图、堆叠折线图、分组折线图、雷达图、面积图、堆叠面积图、分组面积图、气泡图、散点图只读取行</w:t>
      </w:r>
      <w:r>
        <w:rPr>
          <w:rFonts w:hint="eastAsia"/>
        </w:rPr>
        <w:t>和值中拖入的字段，条形图、堆叠条形图、分组条形图只读取列和值中的字段。</w:t>
      </w:r>
    </w:p>
    <w:p w:rsidR="00B40E1A" w:rsidRDefault="00B40E1A">
      <w:pPr>
        <w:ind w:firstLineChars="0" w:firstLine="0"/>
      </w:pPr>
    </w:p>
    <w:p w:rsidR="00B40E1A" w:rsidRDefault="005E3FB8">
      <w:pPr>
        <w:ind w:firstLineChars="0" w:firstLine="0"/>
      </w:pPr>
      <w:r>
        <w:rPr>
          <w:noProof/>
        </w:rPr>
        <w:lastRenderedPageBreak/>
        <w:drawing>
          <wp:inline distT="0" distB="0" distL="114300" distR="114300">
            <wp:extent cx="5264150" cy="2419350"/>
            <wp:effectExtent l="0" t="0" r="6350" b="63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ind w:firstLineChars="0" w:firstLine="420"/>
      </w:pPr>
      <w:r>
        <w:rPr>
          <w:rFonts w:hint="eastAsia"/>
        </w:rPr>
        <w:t>7</w:t>
      </w:r>
      <w:r>
        <w:rPr>
          <w:rFonts w:hint="eastAsia"/>
        </w:rPr>
        <w:t>）表单中的字段可以隐藏，双击字段也可以将字段重命名。拖入值中的字段可以选择不同的计算属性</w:t>
      </w:r>
      <w:r w:rsidR="0071536F">
        <w:rPr>
          <w:rFonts w:hint="eastAsia"/>
        </w:rPr>
        <w:t>（总和，平均值，最大值，最小值，计数，计数非重复）</w:t>
      </w:r>
      <w:r>
        <w:rPr>
          <w:rFonts w:hint="eastAsia"/>
        </w:rPr>
        <w:t>。一个工作簿中可以创建多</w:t>
      </w:r>
      <w:r w:rsidR="00202796">
        <w:rPr>
          <w:rFonts w:hint="eastAsia"/>
        </w:rPr>
        <w:t>个</w:t>
      </w:r>
      <w:r>
        <w:rPr>
          <w:rFonts w:hint="eastAsia"/>
        </w:rPr>
        <w:t>工作表，各工作表之间互不影响</w:t>
      </w:r>
      <w:r w:rsidR="00543B4B">
        <w:rPr>
          <w:rFonts w:hint="eastAsia"/>
        </w:rPr>
        <w:t>。可以</w:t>
      </w:r>
      <w:r>
        <w:rPr>
          <w:rFonts w:hint="eastAsia"/>
        </w:rPr>
        <w:t>删除、</w:t>
      </w:r>
      <w:r>
        <w:rPr>
          <w:rFonts w:hint="eastAsia"/>
        </w:rPr>
        <w:t>重命名、</w:t>
      </w:r>
      <w:r>
        <w:rPr>
          <w:rFonts w:hint="eastAsia"/>
        </w:rPr>
        <w:t>复制</w:t>
      </w:r>
      <w:r w:rsidR="00543B4B">
        <w:rPr>
          <w:rFonts w:hint="eastAsia"/>
        </w:rPr>
        <w:t>工作表</w:t>
      </w:r>
      <w:r>
        <w:rPr>
          <w:rFonts w:hint="eastAsia"/>
        </w:rPr>
        <w:t>。图表可个性化设置宽、高、主题、图例等。</w:t>
      </w:r>
    </w:p>
    <w:p w:rsidR="00B40E1A" w:rsidRDefault="005E3FB8">
      <w:pPr>
        <w:ind w:firstLineChars="0" w:firstLine="0"/>
      </w:pPr>
      <w:r>
        <w:rPr>
          <w:noProof/>
        </w:rPr>
        <w:drawing>
          <wp:inline distT="0" distB="0" distL="114300" distR="114300">
            <wp:extent cx="5266690" cy="2567940"/>
            <wp:effectExtent l="0" t="0" r="3810" b="1016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ind w:firstLineChars="0" w:firstLine="0"/>
      </w:pPr>
      <w:r>
        <w:rPr>
          <w:noProof/>
        </w:rPr>
        <w:drawing>
          <wp:inline distT="0" distB="0" distL="114300" distR="114300">
            <wp:extent cx="5264150" cy="2534920"/>
            <wp:effectExtent l="0" t="0" r="6350" b="508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3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ind w:firstLineChars="0" w:firstLine="420"/>
      </w:pPr>
      <w:r>
        <w:rPr>
          <w:rFonts w:hint="eastAsia"/>
        </w:rPr>
        <w:lastRenderedPageBreak/>
        <w:t>8</w:t>
      </w:r>
      <w:r>
        <w:rPr>
          <w:rFonts w:hint="eastAsia"/>
        </w:rPr>
        <w:t>）保存工作簿，填写工作簿名称（必填）和工作簿描述。点击“保存”后进入工作簿列表页面。</w:t>
      </w:r>
    </w:p>
    <w:p w:rsidR="00B40E1A" w:rsidRDefault="005E3FB8">
      <w:pPr>
        <w:ind w:firstLineChars="0" w:firstLine="0"/>
      </w:pPr>
      <w:r>
        <w:rPr>
          <w:rFonts w:ascii="宋体" w:hAnsi="宋体" w:cs="宋体"/>
          <w:noProof/>
          <w:sz w:val="24"/>
        </w:rPr>
        <w:drawing>
          <wp:inline distT="0" distB="0" distL="114300" distR="114300">
            <wp:extent cx="5266690" cy="2905125"/>
            <wp:effectExtent l="0" t="0" r="3810" b="3175"/>
            <wp:docPr id="9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ind w:firstLineChars="0" w:firstLine="420"/>
      </w:pPr>
      <w:r>
        <w:rPr>
          <w:rFonts w:hint="eastAsia"/>
        </w:rPr>
        <w:t>9</w:t>
      </w:r>
      <w:r>
        <w:rPr>
          <w:rFonts w:hint="eastAsia"/>
        </w:rPr>
        <w:t>）工作簿列表页面，</w:t>
      </w:r>
      <w:r>
        <w:rPr>
          <w:rFonts w:hint="eastAsia"/>
        </w:rPr>
        <w:t>工作簿列表中</w:t>
      </w:r>
      <w:r w:rsidR="001C7C4B">
        <w:rPr>
          <w:rFonts w:hint="eastAsia"/>
        </w:rPr>
        <w:t>会</w:t>
      </w:r>
      <w:r>
        <w:rPr>
          <w:rFonts w:hint="eastAsia"/>
        </w:rPr>
        <w:t>显示该工作簿中第一个工作表</w:t>
      </w:r>
      <w:r w:rsidR="001C7C4B">
        <w:rPr>
          <w:rFonts w:hint="eastAsia"/>
        </w:rPr>
        <w:t>内容</w:t>
      </w:r>
      <w:r>
        <w:rPr>
          <w:rFonts w:hint="eastAsia"/>
        </w:rPr>
        <w:t>的</w:t>
      </w:r>
      <w:r>
        <w:rPr>
          <w:rFonts w:hint="eastAsia"/>
        </w:rPr>
        <w:t>缩略图</w:t>
      </w:r>
      <w:r w:rsidR="001C7C4B">
        <w:rPr>
          <w:rFonts w:hint="eastAsia"/>
        </w:rPr>
        <w:t>（仅展示部分数据）</w:t>
      </w:r>
      <w:r>
        <w:rPr>
          <w:rFonts w:hint="eastAsia"/>
        </w:rPr>
        <w:t>。</w:t>
      </w:r>
      <w:r w:rsidR="00A32B90">
        <w:rPr>
          <w:rFonts w:hint="eastAsia"/>
        </w:rPr>
        <w:t>分析人员</w:t>
      </w:r>
      <w:r>
        <w:rPr>
          <w:rFonts w:hint="eastAsia"/>
        </w:rPr>
        <w:t>可创建新的工作簿，可对工作簿进行编辑、复制、删除和分享，</w:t>
      </w:r>
      <w:r>
        <w:rPr>
          <w:rFonts w:hint="eastAsia"/>
        </w:rPr>
        <w:t>也可以对数据分析项目的项目信息进行修改</w:t>
      </w:r>
      <w:r>
        <w:rPr>
          <w:rFonts w:hint="eastAsia"/>
        </w:rPr>
        <w:t>。</w:t>
      </w:r>
    </w:p>
    <w:p w:rsidR="00B40E1A" w:rsidRDefault="005E3FB8">
      <w:pPr>
        <w:ind w:firstLineChars="0" w:firstLine="0"/>
      </w:pPr>
      <w:r>
        <w:rPr>
          <w:noProof/>
        </w:rPr>
        <w:drawing>
          <wp:inline distT="0" distB="0" distL="114300" distR="114300">
            <wp:extent cx="5270500" cy="2643505"/>
            <wp:effectExtent l="0" t="0" r="6350" b="444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4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ind w:firstLineChars="0" w:firstLine="0"/>
      </w:pPr>
      <w:r>
        <w:rPr>
          <w:noProof/>
        </w:rPr>
        <w:lastRenderedPageBreak/>
        <w:drawing>
          <wp:inline distT="0" distB="0" distL="114300" distR="114300">
            <wp:extent cx="5266690" cy="2573020"/>
            <wp:effectExtent l="0" t="0" r="3810" b="508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numPr>
          <w:ilvl w:val="0"/>
          <w:numId w:val="5"/>
        </w:numPr>
        <w:ind w:firstLineChars="0" w:firstLine="420"/>
      </w:pPr>
      <w:r>
        <w:rPr>
          <w:rFonts w:hint="eastAsia"/>
        </w:rPr>
        <w:t>复制工作簿，点击复制之后，输入复制工作簿的工作簿名称（必填）和工作簿描述，点击保存之后该项目中会出现与被复制工作簿相同的工作簿。</w:t>
      </w:r>
    </w:p>
    <w:p w:rsidR="00B40E1A" w:rsidRDefault="005E3FB8">
      <w:pPr>
        <w:ind w:firstLineChars="0" w:firstLine="0"/>
      </w:pPr>
      <w:r>
        <w:rPr>
          <w:noProof/>
        </w:rPr>
        <w:drawing>
          <wp:inline distT="0" distB="0" distL="114300" distR="114300">
            <wp:extent cx="5269230" cy="2628900"/>
            <wp:effectExtent l="0" t="0" r="1270" b="0"/>
            <wp:docPr id="2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numPr>
          <w:ilvl w:val="0"/>
          <w:numId w:val="5"/>
        </w:numPr>
        <w:ind w:firstLineChars="0" w:firstLine="420"/>
      </w:pPr>
      <w:r>
        <w:rPr>
          <w:rFonts w:hint="eastAsia"/>
        </w:rPr>
        <w:t>复制项目，在数据分析项目列表页面中点击分析项目的复制按钮，填写复制项目的名称（必填）和项目描述，点击保存之后复制的项目与被复制的项目内容相同。</w:t>
      </w:r>
    </w:p>
    <w:p w:rsidR="00B40E1A" w:rsidRDefault="005E3FB8">
      <w:pPr>
        <w:ind w:firstLineChars="0" w:firstLine="0"/>
      </w:pPr>
      <w:r>
        <w:rPr>
          <w:noProof/>
        </w:rPr>
        <w:drawing>
          <wp:inline distT="0" distB="0" distL="114300" distR="114300">
            <wp:extent cx="5272405" cy="2362200"/>
            <wp:effectExtent l="0" t="0" r="10795" b="0"/>
            <wp:docPr id="29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B40E1A">
      <w:pPr>
        <w:ind w:firstLineChars="0" w:firstLine="0"/>
      </w:pPr>
    </w:p>
    <w:p w:rsidR="00B40E1A" w:rsidRDefault="005E3FB8">
      <w:pPr>
        <w:pStyle w:val="3"/>
        <w:numPr>
          <w:ilvl w:val="1"/>
          <w:numId w:val="1"/>
        </w:numPr>
      </w:pPr>
      <w:r>
        <w:rPr>
          <w:rFonts w:hint="eastAsia"/>
        </w:rPr>
        <w:t>权限说明</w:t>
      </w:r>
    </w:p>
    <w:p w:rsidR="00B40E1A" w:rsidRDefault="005E3FB8">
      <w:pPr>
        <w:pStyle w:val="4"/>
      </w:pPr>
      <w:r>
        <w:rPr>
          <w:rFonts w:hint="eastAsia"/>
        </w:rPr>
        <w:t xml:space="preserve">1.3.1 </w:t>
      </w:r>
      <w:r>
        <w:rPr>
          <w:rFonts w:hint="eastAsia"/>
        </w:rPr>
        <w:t>数据</w:t>
      </w:r>
      <w:r w:rsidR="00A32B90">
        <w:rPr>
          <w:rFonts w:hint="eastAsia"/>
        </w:rPr>
        <w:t>访问</w:t>
      </w:r>
      <w:r>
        <w:rPr>
          <w:rFonts w:hint="eastAsia"/>
        </w:rPr>
        <w:t>权限</w:t>
      </w:r>
    </w:p>
    <w:p w:rsidR="00B40E1A" w:rsidRDefault="005E3FB8" w:rsidP="00F86F75">
      <w:pPr>
        <w:ind w:firstLine="420"/>
      </w:pPr>
      <w:r>
        <w:rPr>
          <w:rFonts w:hint="eastAsia"/>
        </w:rPr>
        <w:t>编辑数据分析时，</w:t>
      </w:r>
      <w:r w:rsidR="00B321B3">
        <w:rPr>
          <w:rFonts w:hint="eastAsia"/>
        </w:rPr>
        <w:t>当前编辑用户</w:t>
      </w:r>
      <w:r>
        <w:rPr>
          <w:rFonts w:hint="eastAsia"/>
        </w:rPr>
        <w:t>所能看到的表单</w:t>
      </w:r>
      <w:r w:rsidR="00B321B3">
        <w:rPr>
          <w:rFonts w:hint="eastAsia"/>
        </w:rPr>
        <w:t>，字段以及记录的</w:t>
      </w:r>
      <w:r>
        <w:rPr>
          <w:rFonts w:hint="eastAsia"/>
        </w:rPr>
        <w:t>权限</w:t>
      </w:r>
      <w:r w:rsidR="00B321B3">
        <w:rPr>
          <w:rFonts w:hint="eastAsia"/>
        </w:rPr>
        <w:t>与系统设置的</w:t>
      </w:r>
      <w:r>
        <w:rPr>
          <w:rFonts w:hint="eastAsia"/>
        </w:rPr>
        <w:t>一致，</w:t>
      </w:r>
      <w:r w:rsidR="00B321B3">
        <w:rPr>
          <w:rFonts w:hint="eastAsia"/>
        </w:rPr>
        <w:t>当工作簿保存并</w:t>
      </w:r>
      <w:r>
        <w:rPr>
          <w:rFonts w:hint="eastAsia"/>
        </w:rPr>
        <w:t>分享</w:t>
      </w:r>
      <w:r w:rsidR="00B321B3">
        <w:rPr>
          <w:rFonts w:hint="eastAsia"/>
        </w:rPr>
        <w:t>给其他人查看</w:t>
      </w:r>
      <w:r w:rsidR="00083F25">
        <w:rPr>
          <w:rFonts w:hint="eastAsia"/>
        </w:rPr>
        <w:t>时，其他人所能看到的报表或图表数据范围会与</w:t>
      </w:r>
      <w:r w:rsidR="000F2702">
        <w:rPr>
          <w:rFonts w:hint="eastAsia"/>
        </w:rPr>
        <w:t>当前</w:t>
      </w:r>
      <w:r>
        <w:rPr>
          <w:rFonts w:hint="eastAsia"/>
        </w:rPr>
        <w:t>编辑人的</w:t>
      </w:r>
      <w:r>
        <w:rPr>
          <w:rFonts w:hint="eastAsia"/>
        </w:rPr>
        <w:t>一致。</w:t>
      </w:r>
      <w:r w:rsidR="000F2702">
        <w:rPr>
          <w:rFonts w:hint="eastAsia"/>
        </w:rPr>
        <w:t>也就是说分享出去的工作簿或工作表</w:t>
      </w:r>
      <w:r w:rsidR="00083F25">
        <w:rPr>
          <w:rFonts w:hint="eastAsia"/>
        </w:rPr>
        <w:t>，即便看的人没有该表单或记录</w:t>
      </w:r>
      <w:r w:rsidR="00F86F75">
        <w:rPr>
          <w:rFonts w:hint="eastAsia"/>
        </w:rPr>
        <w:t>或字段</w:t>
      </w:r>
      <w:r w:rsidR="00083F25">
        <w:rPr>
          <w:rFonts w:hint="eastAsia"/>
        </w:rPr>
        <w:t>的查看权限，也是能看到</w:t>
      </w:r>
      <w:r w:rsidR="00F86F75">
        <w:rPr>
          <w:rFonts w:hint="eastAsia"/>
        </w:rPr>
        <w:t>编辑该工作簿的人所能看到全部数据。如果换一个人编辑该工作簿，</w:t>
      </w:r>
      <w:r w:rsidR="00F86F75">
        <w:rPr>
          <w:rFonts w:hint="eastAsia"/>
        </w:rPr>
        <w:t>则</w:t>
      </w:r>
      <w:r w:rsidR="00F86F75">
        <w:rPr>
          <w:rFonts w:hint="eastAsia"/>
        </w:rPr>
        <w:t>保存后数据访问权限以后面编辑的人所能访问的数据权限为准。</w:t>
      </w:r>
    </w:p>
    <w:p w:rsidR="00B40E1A" w:rsidRDefault="005E3FB8">
      <w:pPr>
        <w:pStyle w:val="4"/>
      </w:pPr>
      <w:r>
        <w:rPr>
          <w:rFonts w:hint="eastAsia"/>
        </w:rPr>
        <w:t>1</w:t>
      </w:r>
      <w:r>
        <w:rPr>
          <w:rFonts w:hint="eastAsia"/>
        </w:rPr>
        <w:t xml:space="preserve">.3.2 </w:t>
      </w:r>
      <w:r w:rsidR="00A32B90">
        <w:rPr>
          <w:rFonts w:hint="eastAsia"/>
        </w:rPr>
        <w:t>项目</w:t>
      </w:r>
      <w:r w:rsidR="00A32B90">
        <w:rPr>
          <w:rFonts w:hint="eastAsia"/>
        </w:rPr>
        <w:t>&amp;</w:t>
      </w:r>
      <w:r w:rsidR="00A32B90">
        <w:rPr>
          <w:rFonts w:hint="eastAsia"/>
        </w:rPr>
        <w:t>工作簿操作</w:t>
      </w:r>
      <w:r>
        <w:rPr>
          <w:rFonts w:hint="eastAsia"/>
        </w:rPr>
        <w:t>权限设置</w:t>
      </w:r>
    </w:p>
    <w:p w:rsidR="00B40E1A" w:rsidRDefault="005E3FB8">
      <w:pPr>
        <w:ind w:firstLine="420"/>
      </w:pPr>
      <w:r>
        <w:rPr>
          <w:rFonts w:hint="eastAsia"/>
        </w:rPr>
        <w:t>点击“更多”</w:t>
      </w:r>
      <w:r>
        <w:rPr>
          <w:rFonts w:hint="eastAsia"/>
        </w:rPr>
        <w:t>-</w:t>
      </w:r>
      <w:r>
        <w:rPr>
          <w:rFonts w:hint="eastAsia"/>
        </w:rPr>
        <w:t>“空间设置”</w:t>
      </w:r>
      <w:r>
        <w:rPr>
          <w:rFonts w:hint="eastAsia"/>
        </w:rPr>
        <w:t>-</w:t>
      </w:r>
      <w:r>
        <w:rPr>
          <w:rFonts w:hint="eastAsia"/>
        </w:rPr>
        <w:t>“权限设置”，与表单并列</w:t>
      </w:r>
      <w:r>
        <w:rPr>
          <w:rFonts w:hint="eastAsia"/>
        </w:rPr>
        <w:t>有数据分析的权限设置，</w:t>
      </w:r>
      <w:r w:rsidR="00C846E9">
        <w:rPr>
          <w:rFonts w:hint="eastAsia"/>
        </w:rPr>
        <w:t>管理员</w:t>
      </w:r>
      <w:r>
        <w:rPr>
          <w:rFonts w:hint="eastAsia"/>
        </w:rPr>
        <w:t>可以对数据分析</w:t>
      </w:r>
      <w:r>
        <w:rPr>
          <w:rFonts w:hint="eastAsia"/>
        </w:rPr>
        <w:t>项目、工作簿分别进行权限设置。</w:t>
      </w:r>
    </w:p>
    <w:p w:rsidR="00B40E1A" w:rsidRDefault="005E3FB8">
      <w:pPr>
        <w:ind w:firstLineChars="0" w:firstLine="0"/>
      </w:pPr>
      <w:r>
        <w:rPr>
          <w:noProof/>
        </w:rPr>
        <w:drawing>
          <wp:inline distT="0" distB="0" distL="114300" distR="114300">
            <wp:extent cx="5266690" cy="2260600"/>
            <wp:effectExtent l="0" t="0" r="10160" b="635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ind w:firstLineChars="0" w:firstLine="0"/>
      </w:pPr>
      <w:r>
        <w:rPr>
          <w:noProof/>
        </w:rPr>
        <w:drawing>
          <wp:inline distT="0" distB="0" distL="114300" distR="114300">
            <wp:extent cx="5274310" cy="3487420"/>
            <wp:effectExtent l="0" t="0" r="2540" b="1778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ind w:firstLineChars="0" w:firstLine="0"/>
      </w:pPr>
      <w:r>
        <w:rPr>
          <w:noProof/>
        </w:rPr>
        <w:lastRenderedPageBreak/>
        <w:drawing>
          <wp:inline distT="0" distB="0" distL="114300" distR="114300">
            <wp:extent cx="5268595" cy="3434715"/>
            <wp:effectExtent l="0" t="0" r="8255" b="1333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43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pStyle w:val="3"/>
        <w:numPr>
          <w:ilvl w:val="1"/>
          <w:numId w:val="1"/>
        </w:numPr>
      </w:pPr>
      <w:r>
        <w:rPr>
          <w:rFonts w:hint="eastAsia"/>
        </w:rPr>
        <w:t>其他地方使用</w:t>
      </w:r>
      <w:r w:rsidR="00B0515D">
        <w:rPr>
          <w:rFonts w:hint="eastAsia"/>
        </w:rPr>
        <w:t>工作表</w:t>
      </w:r>
    </w:p>
    <w:p w:rsidR="00B40E1A" w:rsidRDefault="005E3FB8">
      <w:pPr>
        <w:numPr>
          <w:ilvl w:val="0"/>
          <w:numId w:val="6"/>
        </w:numPr>
        <w:ind w:firstLineChars="0" w:firstLine="420"/>
      </w:pPr>
      <w:r>
        <w:rPr>
          <w:rFonts w:hint="eastAsia"/>
        </w:rPr>
        <w:t>门户中使用</w:t>
      </w:r>
    </w:p>
    <w:p w:rsidR="00B40E1A" w:rsidRDefault="005E3FB8">
      <w:pPr>
        <w:ind w:firstLineChars="0" w:firstLine="420"/>
      </w:pPr>
      <w:r>
        <w:rPr>
          <w:rFonts w:hint="eastAsia"/>
        </w:rPr>
        <w:t>在新建组件对话框中输入组件名称，组件类型选择为“数据分析”，然后依次选择数据分析项目、工作簿、工作表。</w:t>
      </w:r>
    </w:p>
    <w:p w:rsidR="00B40E1A" w:rsidRDefault="005E3FB8">
      <w:pPr>
        <w:ind w:firstLineChars="0" w:firstLine="0"/>
      </w:pPr>
      <w:r>
        <w:rPr>
          <w:noProof/>
        </w:rPr>
        <w:drawing>
          <wp:inline distT="0" distB="0" distL="114300" distR="114300">
            <wp:extent cx="5266690" cy="4029075"/>
            <wp:effectExtent l="0" t="0" r="3810" b="9525"/>
            <wp:docPr id="2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ind w:firstLineChars="0" w:firstLine="420"/>
      </w:pPr>
      <w:r>
        <w:rPr>
          <w:rFonts w:hint="eastAsia"/>
        </w:rPr>
        <w:lastRenderedPageBreak/>
        <w:t>点击组件右上角的“可视化对象”，系统可根据工作表中的数据显示可以切换的图表类型，用户可根据需要进行切换。</w:t>
      </w:r>
    </w:p>
    <w:p w:rsidR="00B40E1A" w:rsidRDefault="005E3FB8">
      <w:pPr>
        <w:ind w:firstLineChars="0" w:firstLine="0"/>
        <w:rPr>
          <w:rFonts w:ascii="宋体" w:hAnsi="宋体" w:cs="宋体"/>
          <w:sz w:val="24"/>
        </w:rPr>
      </w:pPr>
      <w:r>
        <w:rPr>
          <w:noProof/>
        </w:rPr>
        <w:drawing>
          <wp:inline distT="0" distB="0" distL="114300" distR="114300">
            <wp:extent cx="5267325" cy="3429000"/>
            <wp:effectExtent l="0" t="0" r="3175" b="0"/>
            <wp:docPr id="2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numPr>
          <w:ilvl w:val="0"/>
          <w:numId w:val="6"/>
        </w:numPr>
        <w:ind w:firstLineChars="0" w:firstLine="420"/>
      </w:pPr>
      <w:r>
        <w:rPr>
          <w:rFonts w:hint="eastAsia"/>
        </w:rPr>
        <w:t>导航树中绑定工作表</w:t>
      </w:r>
    </w:p>
    <w:p w:rsidR="00B40E1A" w:rsidRDefault="005E3FB8">
      <w:pPr>
        <w:ind w:firstLineChars="0" w:firstLine="420"/>
      </w:pPr>
      <w:r>
        <w:rPr>
          <w:rFonts w:hint="eastAsia"/>
        </w:rPr>
        <w:t>在导航树中，点击编辑按钮，添加新的节点，右击选择“绑定工作表”，在绑定工作表对话框中选择数据分析项目、工作簿、工作表。</w:t>
      </w:r>
    </w:p>
    <w:p w:rsidR="00B40E1A" w:rsidRDefault="005E3FB8">
      <w:pPr>
        <w:ind w:firstLineChars="0" w:firstLine="0"/>
      </w:pPr>
      <w:r>
        <w:rPr>
          <w:noProof/>
        </w:rPr>
        <w:lastRenderedPageBreak/>
        <w:drawing>
          <wp:inline distT="0" distB="0" distL="114300" distR="114300">
            <wp:extent cx="5273675" cy="4803775"/>
            <wp:effectExtent l="0" t="0" r="9525" b="9525"/>
            <wp:docPr id="2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80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5269865" cy="1092200"/>
            <wp:effectExtent l="0" t="0" r="635" b="0"/>
            <wp:docPr id="2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1A" w:rsidRDefault="005E3FB8">
      <w:pPr>
        <w:ind w:firstLineChars="0" w:firstLine="0"/>
      </w:pPr>
      <w:r>
        <w:rPr>
          <w:noProof/>
        </w:rPr>
        <w:lastRenderedPageBreak/>
        <w:drawing>
          <wp:inline distT="0" distB="0" distL="114300" distR="114300">
            <wp:extent cx="5266690" cy="2667635"/>
            <wp:effectExtent l="0" t="0" r="3810" b="12065"/>
            <wp:docPr id="2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6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0E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FB8" w:rsidRDefault="005E3FB8">
      <w:pPr>
        <w:ind w:firstLine="420"/>
      </w:pPr>
      <w:r>
        <w:separator/>
      </w:r>
    </w:p>
  </w:endnote>
  <w:endnote w:type="continuationSeparator" w:id="0">
    <w:p w:rsidR="005E3FB8" w:rsidRDefault="005E3FB8"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FB8" w:rsidRDefault="005E3FB8">
      <w:pPr>
        <w:ind w:firstLine="420"/>
      </w:pPr>
      <w:r>
        <w:separator/>
      </w:r>
    </w:p>
  </w:footnote>
  <w:footnote w:type="continuationSeparator" w:id="0">
    <w:p w:rsidR="005E3FB8" w:rsidRDefault="005E3FB8">
      <w:pPr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18C66EC"/>
    <w:multiLevelType w:val="singleLevel"/>
    <w:tmpl w:val="B18C66EC"/>
    <w:lvl w:ilvl="0">
      <w:start w:val="2"/>
      <w:numFmt w:val="decimal"/>
      <w:suff w:val="nothing"/>
      <w:lvlText w:val="%1）"/>
      <w:lvlJc w:val="left"/>
    </w:lvl>
  </w:abstractNum>
  <w:abstractNum w:abstractNumId="1" w15:restartNumberingAfterBreak="0">
    <w:nsid w:val="D472821D"/>
    <w:multiLevelType w:val="singleLevel"/>
    <w:tmpl w:val="D472821D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006771B8"/>
    <w:multiLevelType w:val="singleLevel"/>
    <w:tmpl w:val="006771B8"/>
    <w:lvl w:ilvl="0">
      <w:start w:val="1"/>
      <w:numFmt w:val="decimal"/>
      <w:suff w:val="nothing"/>
      <w:lvlText w:val="%1）"/>
      <w:lvlJc w:val="left"/>
    </w:lvl>
  </w:abstractNum>
  <w:abstractNum w:abstractNumId="3" w15:restartNumberingAfterBreak="0">
    <w:nsid w:val="57261D51"/>
    <w:multiLevelType w:val="singleLevel"/>
    <w:tmpl w:val="57261D51"/>
    <w:lvl w:ilvl="0">
      <w:start w:val="10"/>
      <w:numFmt w:val="decimal"/>
      <w:suff w:val="nothing"/>
      <w:lvlText w:val="%1）"/>
      <w:lvlJc w:val="left"/>
    </w:lvl>
  </w:abstractNum>
  <w:abstractNum w:abstractNumId="4" w15:restartNumberingAfterBreak="0">
    <w:nsid w:val="6221D6B1"/>
    <w:multiLevelType w:val="singleLevel"/>
    <w:tmpl w:val="6221D6B1"/>
    <w:lvl w:ilvl="0">
      <w:start w:val="1"/>
      <w:numFmt w:val="decimal"/>
      <w:suff w:val="nothing"/>
      <w:lvlText w:val="%1、"/>
      <w:lvlJc w:val="left"/>
    </w:lvl>
  </w:abstractNum>
  <w:abstractNum w:abstractNumId="5" w15:restartNumberingAfterBreak="0">
    <w:nsid w:val="7E5B7B5D"/>
    <w:multiLevelType w:val="multilevel"/>
    <w:tmpl w:val="7E5B7B5D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FA3D0B"/>
    <w:rsid w:val="00072B6D"/>
    <w:rsid w:val="00083F25"/>
    <w:rsid w:val="000F2702"/>
    <w:rsid w:val="001C7C4B"/>
    <w:rsid w:val="001F6514"/>
    <w:rsid w:val="00202796"/>
    <w:rsid w:val="00290B09"/>
    <w:rsid w:val="002F28A0"/>
    <w:rsid w:val="00341AF3"/>
    <w:rsid w:val="00396277"/>
    <w:rsid w:val="003B2D9D"/>
    <w:rsid w:val="004224B8"/>
    <w:rsid w:val="004465A9"/>
    <w:rsid w:val="004839CE"/>
    <w:rsid w:val="004B5897"/>
    <w:rsid w:val="004B7241"/>
    <w:rsid w:val="005017B7"/>
    <w:rsid w:val="00543B4B"/>
    <w:rsid w:val="005D0BD0"/>
    <w:rsid w:val="005E3FB8"/>
    <w:rsid w:val="00694659"/>
    <w:rsid w:val="0071536F"/>
    <w:rsid w:val="007433EB"/>
    <w:rsid w:val="0079663B"/>
    <w:rsid w:val="007A67F4"/>
    <w:rsid w:val="007D77BC"/>
    <w:rsid w:val="00835EB2"/>
    <w:rsid w:val="008B0B97"/>
    <w:rsid w:val="008E2173"/>
    <w:rsid w:val="008E5F9B"/>
    <w:rsid w:val="00912819"/>
    <w:rsid w:val="009E6B85"/>
    <w:rsid w:val="00A32B90"/>
    <w:rsid w:val="00AC0429"/>
    <w:rsid w:val="00B0515D"/>
    <w:rsid w:val="00B321B3"/>
    <w:rsid w:val="00B40E1A"/>
    <w:rsid w:val="00C0791E"/>
    <w:rsid w:val="00C53E75"/>
    <w:rsid w:val="00C846E9"/>
    <w:rsid w:val="00D028B9"/>
    <w:rsid w:val="00DE7563"/>
    <w:rsid w:val="00F472F0"/>
    <w:rsid w:val="00F86F75"/>
    <w:rsid w:val="00FE185E"/>
    <w:rsid w:val="00FF7915"/>
    <w:rsid w:val="01242569"/>
    <w:rsid w:val="02517A7C"/>
    <w:rsid w:val="0624175C"/>
    <w:rsid w:val="08EC19FF"/>
    <w:rsid w:val="0A424CB5"/>
    <w:rsid w:val="0FFB0CC6"/>
    <w:rsid w:val="10FD4F37"/>
    <w:rsid w:val="17DF1ED5"/>
    <w:rsid w:val="1DE52987"/>
    <w:rsid w:val="262B6CBE"/>
    <w:rsid w:val="2DDA0088"/>
    <w:rsid w:val="2DF57BF6"/>
    <w:rsid w:val="2EE4501B"/>
    <w:rsid w:val="2F580C22"/>
    <w:rsid w:val="37D11B8B"/>
    <w:rsid w:val="3D3D6498"/>
    <w:rsid w:val="3EB77E24"/>
    <w:rsid w:val="43EE4F4C"/>
    <w:rsid w:val="46861F61"/>
    <w:rsid w:val="46A44EEF"/>
    <w:rsid w:val="490A4C66"/>
    <w:rsid w:val="4BC35C35"/>
    <w:rsid w:val="4FC418B2"/>
    <w:rsid w:val="56740CAC"/>
    <w:rsid w:val="5DFA3D0B"/>
    <w:rsid w:val="621746F8"/>
    <w:rsid w:val="6AD94760"/>
    <w:rsid w:val="6CC2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D24F64"/>
  <w15:docId w15:val="{07145CBC-2E20-4326-B266-9A658FBCE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ind w:firstLineChars="200" w:firstLine="723"/>
      <w:jc w:val="both"/>
    </w:pPr>
    <w:rPr>
      <w:rFonts w:asciiTheme="minorHAnsi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240" w:after="60" w:line="360" w:lineRule="auto"/>
      <w:ind w:firstLineChars="0" w:firstLine="0"/>
      <w:jc w:val="center"/>
      <w:outlineLvl w:val="0"/>
    </w:pPr>
    <w:rPr>
      <w:b/>
      <w:kern w:val="44"/>
      <w:sz w:val="36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40" w:after="60" w:line="413" w:lineRule="auto"/>
      <w:ind w:firstLineChars="0" w:firstLine="0"/>
      <w:outlineLvl w:val="1"/>
    </w:pPr>
    <w:rPr>
      <w:rFonts w:ascii="Arial" w:hAnsi="Arial"/>
      <w:b/>
      <w:sz w:val="32"/>
    </w:rPr>
  </w:style>
  <w:style w:type="paragraph" w:styleId="3">
    <w:name w:val="heading 3"/>
    <w:basedOn w:val="a"/>
    <w:next w:val="a"/>
    <w:unhideWhenUsed/>
    <w:qFormat/>
    <w:pPr>
      <w:keepNext/>
      <w:keepLines/>
      <w:spacing w:line="360" w:lineRule="auto"/>
      <w:ind w:firstLineChars="0" w:firstLine="0"/>
      <w:outlineLvl w:val="2"/>
    </w:pPr>
    <w:rPr>
      <w:b/>
      <w:sz w:val="28"/>
    </w:rPr>
  </w:style>
  <w:style w:type="paragraph" w:styleId="4">
    <w:name w:val="heading 4"/>
    <w:basedOn w:val="a"/>
    <w:next w:val="a"/>
    <w:unhideWhenUsed/>
    <w:qFormat/>
    <w:pPr>
      <w:keepNext/>
      <w:keepLines/>
      <w:spacing w:line="360" w:lineRule="auto"/>
      <w:ind w:firstLineChars="0" w:firstLine="0"/>
      <w:outlineLvl w:val="3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0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11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qzuser</dc:creator>
  <cp:lastModifiedBy>ZHANGYY</cp:lastModifiedBy>
  <cp:revision>46</cp:revision>
  <dcterms:created xsi:type="dcterms:W3CDTF">2021-07-14T03:00:00Z</dcterms:created>
  <dcterms:modified xsi:type="dcterms:W3CDTF">2021-08-24T07:38:00Z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2052-11.1.0.10695</vt:lpwstr>
  </property>
  <property fmtid="{D5CDD505-2E9C-101B-9397-08002B2CF9AE}" pid="3" name="ICV">
    <vt:lpwstr>A185F527019743ADBF841FD3365A2981</vt:lpwstr>
  </property>
</Properties>
</file>