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054D" w:rsidRDefault="00EC74D9" w:rsidP="00EC74D9">
      <w:pPr>
        <w:pStyle w:val="MMTitle"/>
      </w:pPr>
      <w:r>
        <w:t>Excel交叉表和excel区域分组</w:t>
      </w:r>
    </w:p>
    <w:p w:rsidR="00EC74D9" w:rsidRDefault="00EC74D9" w:rsidP="00EC74D9">
      <w:pPr>
        <w:pStyle w:val="MMTopic1"/>
      </w:pPr>
      <w:r>
        <w:t>excel交叉表使用说明</w:t>
      </w:r>
    </w:p>
    <w:p w:rsidR="00EC74D9" w:rsidRDefault="00EC74D9" w:rsidP="00EC74D9">
      <w:pPr>
        <w:spacing w:before="100" w:beforeAutospacing="1" w:after="100" w:afterAutospacing="1"/>
        <w:rPr>
          <w:sz w:val="20"/>
          <w:szCs w:val="20"/>
        </w:rPr>
      </w:pPr>
      <w:r>
        <w:rPr>
          <w:sz w:val="20"/>
          <w:szCs w:val="20"/>
        </w:rPr>
        <w:t>以下将通过实际操作步骤说明如何实现以下三种情况的简单交叉报表</w:t>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一、实现分组项合并的交叉报表，效果图如下：</w:t>
      </w:r>
    </w:p>
    <w:p w:rsidR="00EC74D9" w:rsidRDefault="00EC74D9" w:rsidP="00EC74D9">
      <w:pPr>
        <w:spacing w:before="100" w:beforeAutospacing="1" w:after="100" w:afterAutospacing="1"/>
        <w:rPr>
          <w:sz w:val="20"/>
          <w:szCs w:val="20"/>
        </w:rPr>
      </w:pPr>
      <w:r>
        <w:rPr>
          <w:noProof/>
          <w:sz w:val="20"/>
          <w:szCs w:val="20"/>
        </w:rPr>
        <w:drawing>
          <wp:inline distT="0" distB="0" distL="0" distR="0">
            <wp:extent cx="7140575" cy="4301490"/>
            <wp:effectExtent l="0" t="0" r="3175" b="3810"/>
            <wp:docPr id="3" name="图片 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40575" cy="4301490"/>
                    </a:xfrm>
                    <a:prstGeom prst="rect">
                      <a:avLst/>
                    </a:prstGeom>
                    <a:noFill/>
                    <a:ln>
                      <a:noFill/>
                    </a:ln>
                  </pic:spPr>
                </pic:pic>
              </a:graphicData>
            </a:graphic>
          </wp:inline>
        </w:drawing>
      </w:r>
    </w:p>
    <w:p w:rsidR="00EC74D9" w:rsidRDefault="00EC74D9" w:rsidP="00EC74D9">
      <w:pPr>
        <w:spacing w:before="100" w:beforeAutospacing="1" w:after="100" w:afterAutospacing="1"/>
        <w:rPr>
          <w:sz w:val="20"/>
          <w:szCs w:val="20"/>
        </w:rPr>
      </w:pPr>
      <w:r>
        <w:rPr>
          <w:sz w:val="20"/>
          <w:szCs w:val="20"/>
        </w:rPr>
        <w:t>效果图（一）</w:t>
      </w:r>
    </w:p>
    <w:p w:rsidR="00EC74D9" w:rsidRDefault="00EC74D9" w:rsidP="00EC74D9">
      <w:pPr>
        <w:spacing w:before="100" w:beforeAutospacing="1" w:after="100" w:afterAutospacing="1"/>
        <w:rPr>
          <w:sz w:val="20"/>
          <w:szCs w:val="20"/>
        </w:rPr>
      </w:pPr>
      <w:r>
        <w:rPr>
          <w:sz w:val="20"/>
          <w:szCs w:val="20"/>
        </w:rPr>
        <w:t>二、实现分组项不合并的交叉报表，效果图如下：</w:t>
      </w: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7140575" cy="4086860"/>
            <wp:effectExtent l="0" t="0" r="3175" b="8890"/>
            <wp:docPr id="2" name="图片 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0575" cy="4086860"/>
                    </a:xfrm>
                    <a:prstGeom prst="rect">
                      <a:avLst/>
                    </a:prstGeom>
                    <a:noFill/>
                    <a:ln>
                      <a:noFill/>
                    </a:ln>
                  </pic:spPr>
                </pic:pic>
              </a:graphicData>
            </a:graphic>
          </wp:inline>
        </w:drawing>
      </w:r>
    </w:p>
    <w:p w:rsidR="00EC74D9" w:rsidRDefault="00EC74D9" w:rsidP="00EC74D9">
      <w:pPr>
        <w:spacing w:before="100" w:beforeAutospacing="1" w:after="100" w:afterAutospacing="1"/>
        <w:rPr>
          <w:sz w:val="20"/>
          <w:szCs w:val="20"/>
        </w:rPr>
      </w:pPr>
      <w:r>
        <w:rPr>
          <w:sz w:val="20"/>
          <w:szCs w:val="20"/>
        </w:rPr>
        <w:t>效果图（二）</w:t>
      </w:r>
    </w:p>
    <w:p w:rsidR="00EC74D9" w:rsidRDefault="00EC74D9" w:rsidP="00EC74D9">
      <w:pPr>
        <w:spacing w:before="100" w:beforeAutospacing="1" w:after="100" w:afterAutospacing="1"/>
        <w:rPr>
          <w:sz w:val="20"/>
          <w:szCs w:val="20"/>
        </w:rPr>
      </w:pPr>
      <w:r>
        <w:rPr>
          <w:sz w:val="20"/>
          <w:szCs w:val="20"/>
        </w:rPr>
        <w:t>三、实现分组项合并的带分组</w:t>
      </w:r>
      <w:proofErr w:type="gramStart"/>
      <w:r>
        <w:rPr>
          <w:sz w:val="20"/>
          <w:szCs w:val="20"/>
        </w:rPr>
        <w:t>项统计</w:t>
      </w:r>
      <w:proofErr w:type="gramEnd"/>
      <w:r>
        <w:rPr>
          <w:sz w:val="20"/>
          <w:szCs w:val="20"/>
        </w:rPr>
        <w:t>的交叉报表，效果图如下：</w:t>
      </w:r>
    </w:p>
    <w:p w:rsidR="00EC74D9" w:rsidRDefault="00EC74D9" w:rsidP="00EC74D9">
      <w:pPr>
        <w:spacing w:before="100" w:beforeAutospacing="1" w:after="100" w:afterAutospacing="1"/>
        <w:rPr>
          <w:sz w:val="20"/>
          <w:szCs w:val="20"/>
        </w:rPr>
      </w:pPr>
      <w:r>
        <w:rPr>
          <w:noProof/>
          <w:sz w:val="20"/>
          <w:szCs w:val="20"/>
        </w:rPr>
        <w:drawing>
          <wp:inline distT="0" distB="0" distL="0" distR="0">
            <wp:extent cx="7259320" cy="3395345"/>
            <wp:effectExtent l="0" t="0" r="0" b="0"/>
            <wp:docPr id="1" name="图片 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59320" cy="3395345"/>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 xml:space="preserve"> </w:t>
      </w:r>
    </w:p>
    <w:p w:rsidR="00EC74D9" w:rsidRDefault="00EC74D9" w:rsidP="00EC74D9">
      <w:pPr>
        <w:spacing w:before="56" w:after="113"/>
        <w:rPr>
          <w:sz w:val="20"/>
          <w:szCs w:val="20"/>
        </w:rPr>
      </w:pPr>
      <w:r>
        <w:rPr>
          <w:sz w:val="20"/>
          <w:szCs w:val="20"/>
        </w:rPr>
        <w:t xml:space="preserve"> </w:t>
      </w:r>
    </w:p>
    <w:p w:rsidR="00EC74D9" w:rsidRDefault="00EC74D9" w:rsidP="00EC74D9">
      <w:pPr>
        <w:pStyle w:val="MMTopic2"/>
      </w:pPr>
      <w:r>
        <w:t>excel交叉表制作步骤如下</w:t>
      </w:r>
    </w:p>
    <w:p w:rsidR="00EC74D9" w:rsidRDefault="00EC74D9" w:rsidP="00EC74D9">
      <w:pPr>
        <w:spacing w:before="100" w:beforeAutospacing="1" w:after="100" w:afterAutospacing="1"/>
        <w:rPr>
          <w:sz w:val="20"/>
          <w:szCs w:val="20"/>
        </w:rPr>
      </w:pPr>
      <w:r>
        <w:rPr>
          <w:sz w:val="20"/>
          <w:szCs w:val="20"/>
        </w:rPr>
        <w:t>1、准备一个简单的插入了魔方宏的excel模板，如下图所示：</w:t>
      </w:r>
    </w:p>
    <w:p w:rsidR="00EC74D9" w:rsidRDefault="00EC74D9" w:rsidP="00EC74D9">
      <w:pPr>
        <w:spacing w:before="100" w:beforeAutospacing="1" w:after="100" w:afterAutospacing="1"/>
        <w:rPr>
          <w:sz w:val="20"/>
          <w:szCs w:val="20"/>
        </w:rPr>
      </w:pPr>
      <w:r>
        <w:rPr>
          <w:noProof/>
          <w:sz w:val="20"/>
          <w:szCs w:val="20"/>
        </w:rPr>
        <w:drawing>
          <wp:inline distT="0" distB="0" distL="0" distR="0">
            <wp:extent cx="6877685" cy="3172460"/>
            <wp:effectExtent l="0" t="0" r="0" b="8890"/>
            <wp:docPr id="14" name="图片 1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77685" cy="3172460"/>
                    </a:xfrm>
                    <a:prstGeom prst="rect">
                      <a:avLst/>
                    </a:prstGeom>
                    <a:noFill/>
                    <a:ln>
                      <a:noFill/>
                    </a:ln>
                  </pic:spPr>
                </pic:pic>
              </a:graphicData>
            </a:graphic>
          </wp:inline>
        </w:drawing>
      </w:r>
    </w:p>
    <w:p w:rsidR="00EC74D9" w:rsidRDefault="00EC74D9" w:rsidP="00EC74D9">
      <w:pPr>
        <w:spacing w:before="100" w:beforeAutospacing="1" w:after="100" w:afterAutospacing="1"/>
        <w:rPr>
          <w:sz w:val="20"/>
          <w:szCs w:val="20"/>
        </w:rPr>
      </w:pPr>
      <w:r>
        <w:rPr>
          <w:sz w:val="20"/>
          <w:szCs w:val="20"/>
        </w:rPr>
        <w:t>2、编辑表单（表单自建），新增excel自定义查询模板，如下图：</w:t>
      </w: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6130290" cy="5001260"/>
            <wp:effectExtent l="0" t="0" r="3810" b="8890"/>
            <wp:docPr id="13" name="图片 1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aph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0290" cy="5001260"/>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3、编辑分组：选择一个excel模板，点击上图模板下方的编辑分组选项，进入编辑分组界面（可参考html分组报表），如下图：</w:t>
      </w: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6010910" cy="3204210"/>
            <wp:effectExtent l="0" t="0" r="8890" b="0"/>
            <wp:docPr id="12" name="图片 1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aph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10910" cy="3204210"/>
                    </a:xfrm>
                    <a:prstGeom prst="rect">
                      <a:avLst/>
                    </a:prstGeom>
                    <a:noFill/>
                    <a:ln>
                      <a:noFill/>
                    </a:ln>
                  </pic:spPr>
                </pic:pic>
              </a:graphicData>
            </a:graphic>
          </wp:inline>
        </w:drawing>
      </w:r>
    </w:p>
    <w:p w:rsidR="00EC74D9" w:rsidRDefault="00EC74D9" w:rsidP="00EC74D9">
      <w:pPr>
        <w:spacing w:before="100" w:beforeAutospacing="1" w:after="100" w:afterAutospacing="1"/>
        <w:rPr>
          <w:sz w:val="20"/>
          <w:szCs w:val="20"/>
        </w:rPr>
      </w:pPr>
      <w:r>
        <w:rPr>
          <w:sz w:val="20"/>
          <w:szCs w:val="20"/>
        </w:rPr>
        <w:t>在左侧添加行和列的分组字段以及设置分组方式，</w:t>
      </w:r>
    </w:p>
    <w:p w:rsidR="00EC74D9" w:rsidRDefault="00EC74D9" w:rsidP="00EC74D9">
      <w:pPr>
        <w:spacing w:before="100" w:beforeAutospacing="1" w:after="100" w:afterAutospacing="1"/>
        <w:rPr>
          <w:sz w:val="20"/>
          <w:szCs w:val="20"/>
        </w:rPr>
      </w:pPr>
      <w:r>
        <w:rPr>
          <w:sz w:val="20"/>
          <w:szCs w:val="20"/>
        </w:rPr>
        <w:t>如上图：</w:t>
      </w:r>
      <w:proofErr w:type="gramStart"/>
      <w:r>
        <w:rPr>
          <w:sz w:val="20"/>
          <w:szCs w:val="20"/>
        </w:rPr>
        <w:t>款号和</w:t>
      </w:r>
      <w:proofErr w:type="gramEnd"/>
      <w:r>
        <w:rPr>
          <w:sz w:val="20"/>
          <w:szCs w:val="20"/>
        </w:rPr>
        <w:t>日期字段设置了行分组</w:t>
      </w:r>
    </w:p>
    <w:p w:rsidR="00EC74D9" w:rsidRDefault="00EC74D9" w:rsidP="00EC74D9">
      <w:pPr>
        <w:spacing w:before="100" w:beforeAutospacing="1" w:after="100" w:afterAutospacing="1"/>
        <w:rPr>
          <w:sz w:val="20"/>
          <w:szCs w:val="20"/>
        </w:rPr>
      </w:pPr>
      <w:r>
        <w:rPr>
          <w:sz w:val="20"/>
          <w:szCs w:val="20"/>
        </w:rPr>
        <w:t>类型，颜色和码数字段设置了列分组</w:t>
      </w:r>
    </w:p>
    <w:p w:rsidR="00EC74D9" w:rsidRDefault="00EC74D9" w:rsidP="00EC74D9">
      <w:pPr>
        <w:spacing w:before="100" w:beforeAutospacing="1" w:after="100" w:afterAutospacing="1"/>
        <w:rPr>
          <w:sz w:val="20"/>
          <w:szCs w:val="20"/>
        </w:rPr>
      </w:pPr>
      <w:r>
        <w:rPr>
          <w:sz w:val="20"/>
          <w:szCs w:val="20"/>
        </w:rPr>
        <w:t>如果需要设置分组项是否自动合并显示，只需要设置下图红</w:t>
      </w:r>
      <w:proofErr w:type="gramStart"/>
      <w:r>
        <w:rPr>
          <w:sz w:val="20"/>
          <w:szCs w:val="20"/>
        </w:rPr>
        <w:t>框位置</w:t>
      </w:r>
      <w:proofErr w:type="gramEnd"/>
      <w:r>
        <w:rPr>
          <w:sz w:val="20"/>
          <w:szCs w:val="20"/>
        </w:rPr>
        <w:t>的分组合并选项即可：上文效果图（一）和效果图（二）的区别即是通过此选项实现。</w:t>
      </w:r>
    </w:p>
    <w:p w:rsidR="00EC74D9" w:rsidRDefault="00EC74D9" w:rsidP="00EC74D9">
      <w:pPr>
        <w:spacing w:before="100" w:beforeAutospacing="1" w:after="100" w:afterAutospacing="1"/>
        <w:rPr>
          <w:sz w:val="20"/>
          <w:szCs w:val="20"/>
        </w:rPr>
      </w:pPr>
      <w:r>
        <w:rPr>
          <w:noProof/>
          <w:sz w:val="20"/>
          <w:szCs w:val="20"/>
        </w:rPr>
        <w:drawing>
          <wp:inline distT="0" distB="0" distL="0" distR="0">
            <wp:extent cx="5908040" cy="2878455"/>
            <wp:effectExtent l="0" t="0" r="0" b="0"/>
            <wp:docPr id="11" name="图片 1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ph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8040" cy="2878455"/>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lastRenderedPageBreak/>
        <w:t>4、编辑模板：</w:t>
      </w:r>
    </w:p>
    <w:p w:rsidR="00EC74D9" w:rsidRDefault="00EC74D9" w:rsidP="00EC74D9">
      <w:pPr>
        <w:spacing w:before="100" w:beforeAutospacing="1" w:after="100" w:afterAutospacing="1"/>
        <w:rPr>
          <w:sz w:val="20"/>
          <w:szCs w:val="20"/>
        </w:rPr>
      </w:pPr>
      <w:r>
        <w:rPr>
          <w:sz w:val="20"/>
          <w:szCs w:val="20"/>
        </w:rPr>
        <w:t>1）选择当前设置了分组项的模板进行模板编辑，可以直接复制或导入前面编辑好的excel模板，如下图：</w:t>
      </w:r>
    </w:p>
    <w:p w:rsidR="00EC74D9" w:rsidRDefault="00EC74D9" w:rsidP="00EC74D9">
      <w:pPr>
        <w:spacing w:before="100" w:beforeAutospacing="1" w:after="100" w:afterAutospacing="1"/>
        <w:rPr>
          <w:sz w:val="20"/>
          <w:szCs w:val="20"/>
        </w:rPr>
      </w:pPr>
      <w:r>
        <w:rPr>
          <w:noProof/>
          <w:sz w:val="20"/>
          <w:szCs w:val="20"/>
        </w:rPr>
        <w:drawing>
          <wp:inline distT="0" distB="0" distL="0" distR="0">
            <wp:extent cx="6177915" cy="3307715"/>
            <wp:effectExtent l="0" t="0" r="0" b="6985"/>
            <wp:docPr id="10" name="图片 1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aph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7915" cy="3307715"/>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2）预置分组区域</w:t>
      </w:r>
    </w:p>
    <w:p w:rsidR="00EC74D9" w:rsidRDefault="00EC74D9" w:rsidP="00EC74D9">
      <w:pPr>
        <w:spacing w:before="100" w:beforeAutospacing="1" w:after="100" w:afterAutospacing="1"/>
        <w:rPr>
          <w:sz w:val="20"/>
          <w:szCs w:val="20"/>
        </w:rPr>
      </w:pPr>
      <w:r>
        <w:rPr>
          <w:sz w:val="20"/>
          <w:szCs w:val="20"/>
        </w:rPr>
        <w:t>选择包含了所有行分组字段的区域作为行分组区域，如下图</w:t>
      </w: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6384925" cy="4364990"/>
            <wp:effectExtent l="0" t="0" r="0" b="0"/>
            <wp:docPr id="9" name="图片 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4925" cy="4364990"/>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同时选择包含了所有列分组字段的区域作为列分组区域，操作步骤同上，如下图：</w:t>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7148195" cy="5398770"/>
            <wp:effectExtent l="0" t="0" r="0" b="0"/>
            <wp:docPr id="8" name="图片 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phi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8195" cy="5398770"/>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rFonts w:eastAsia="Times New Roman"/>
          <w:color w:val="FF0000"/>
          <w:sz w:val="20"/>
          <w:szCs w:val="20"/>
          <w:lang w:val="zh-CN"/>
        </w:rPr>
        <w:t>特别说明：</w:t>
      </w:r>
    </w:p>
    <w:p w:rsidR="00EC74D9" w:rsidRDefault="00EC74D9" w:rsidP="00EC74D9">
      <w:pPr>
        <w:spacing w:before="100" w:beforeAutospacing="1" w:after="100" w:afterAutospacing="1"/>
        <w:rPr>
          <w:sz w:val="20"/>
          <w:szCs w:val="20"/>
        </w:rPr>
      </w:pPr>
      <w:r>
        <w:rPr>
          <w:rFonts w:eastAsia="Times New Roman"/>
          <w:color w:val="FF0000"/>
          <w:sz w:val="20"/>
          <w:szCs w:val="20"/>
        </w:rPr>
        <w:t>1</w:t>
      </w:r>
      <w:r>
        <w:rPr>
          <w:rFonts w:eastAsia="Times New Roman"/>
          <w:color w:val="FF0000"/>
          <w:sz w:val="20"/>
          <w:szCs w:val="20"/>
          <w:lang w:val="zh-CN"/>
        </w:rPr>
        <w:t>、如果只设置了行分组，选择行分组区域的时候需要包含所有的明细区域</w:t>
      </w:r>
    </w:p>
    <w:p w:rsidR="00EC74D9" w:rsidRDefault="00EC74D9" w:rsidP="00EC74D9">
      <w:pPr>
        <w:spacing w:before="100" w:beforeAutospacing="1" w:after="100" w:afterAutospacing="1"/>
        <w:rPr>
          <w:sz w:val="20"/>
          <w:szCs w:val="20"/>
        </w:rPr>
      </w:pPr>
      <w:r>
        <w:rPr>
          <w:rFonts w:eastAsia="Times New Roman"/>
          <w:color w:val="FF0000"/>
          <w:sz w:val="20"/>
          <w:szCs w:val="20"/>
        </w:rPr>
        <w:t>2</w:t>
      </w:r>
      <w:r>
        <w:rPr>
          <w:rFonts w:eastAsia="Times New Roman"/>
          <w:color w:val="FF0000"/>
          <w:sz w:val="20"/>
          <w:szCs w:val="20"/>
          <w:lang w:val="zh-CN"/>
        </w:rPr>
        <w:t>、不支持只有列分组的分组</w:t>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5、保存编辑好的模板，保存表单，即可看到上文效果图（一）或效果图（二）的分组报表效果</w:t>
      </w:r>
    </w:p>
    <w:p w:rsidR="00EC74D9" w:rsidRDefault="00EC74D9" w:rsidP="00EC74D9">
      <w:pPr>
        <w:spacing w:before="100" w:beforeAutospacing="1" w:after="100" w:afterAutospacing="1"/>
        <w:rPr>
          <w:sz w:val="20"/>
          <w:szCs w:val="20"/>
        </w:rPr>
      </w:pPr>
      <w:r>
        <w:rPr>
          <w:sz w:val="20"/>
          <w:szCs w:val="20"/>
        </w:rPr>
        <w:t xml:space="preserve"> </w:t>
      </w:r>
      <w:r>
        <w:rPr>
          <w:noProof/>
          <w:sz w:val="20"/>
          <w:szCs w:val="20"/>
        </w:rPr>
        <w:lastRenderedPageBreak/>
        <w:drawing>
          <wp:inline distT="0" distB="0" distL="0" distR="0">
            <wp:extent cx="6909435" cy="3919855"/>
            <wp:effectExtent l="0" t="0" r="5715" b="4445"/>
            <wp:docPr id="7" name="图片 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09435" cy="3919855"/>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6、如果要实现带分组汇总的excel分组报表，首先需要在excel模板里面设置汇总公式，然后还需要在编辑excel模板时，预置汇总区域，步骤如下：</w:t>
      </w:r>
    </w:p>
    <w:p w:rsidR="00EC74D9" w:rsidRDefault="00EC74D9" w:rsidP="00EC74D9">
      <w:pPr>
        <w:spacing w:before="100" w:beforeAutospacing="1" w:after="100" w:afterAutospacing="1"/>
        <w:rPr>
          <w:sz w:val="20"/>
          <w:szCs w:val="20"/>
        </w:rPr>
      </w:pPr>
      <w:r>
        <w:rPr>
          <w:sz w:val="20"/>
          <w:szCs w:val="20"/>
        </w:rPr>
        <w:t>1）在excel模板里面设置汇总公式（由于excel公式汇总至少需要两个单元格才能实现一个动态区域的汇总计算，这里需要留一些空白区域用于设计汇总公式），如下图：</w:t>
      </w:r>
    </w:p>
    <w:p w:rsidR="00EC74D9" w:rsidRDefault="00EC74D9" w:rsidP="00EC74D9">
      <w:pPr>
        <w:spacing w:before="100" w:beforeAutospacing="1" w:after="100" w:afterAutospacing="1"/>
        <w:rPr>
          <w:sz w:val="20"/>
          <w:szCs w:val="20"/>
        </w:rPr>
      </w:pPr>
      <w:r>
        <w:rPr>
          <w:sz w:val="20"/>
          <w:szCs w:val="20"/>
        </w:rPr>
        <w:t>行6用于分组项-</w:t>
      </w:r>
      <w:proofErr w:type="gramStart"/>
      <w:r>
        <w:rPr>
          <w:sz w:val="20"/>
          <w:szCs w:val="20"/>
        </w:rPr>
        <w:t>款号的</w:t>
      </w:r>
      <w:proofErr w:type="gramEnd"/>
      <w:r>
        <w:rPr>
          <w:sz w:val="20"/>
          <w:szCs w:val="20"/>
        </w:rPr>
        <w:t>汇总显示，在C6单元格编辑汇总公式=sum(C4:C5)，行6与行4之间留了一个空白行，是为了自动支持区间的汇总计算，这样便能自动统计该分组项的总计值。</w:t>
      </w: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6718935" cy="3084830"/>
            <wp:effectExtent l="0" t="0" r="5715" b="1270"/>
            <wp:docPr id="6" name="图片 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aphi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18935" cy="3084830"/>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2）预置分组项的汇总区域，如下图：</w:t>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6949440" cy="4572000"/>
            <wp:effectExtent l="0" t="0" r="3810" b="0"/>
            <wp:docPr id="5" name="图片 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49440" cy="4572000"/>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3）保存编辑好的模板，查看效果，如下图：</w:t>
      </w: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7259320" cy="3395345"/>
            <wp:effectExtent l="0" t="0" r="0" b="0"/>
            <wp:docPr id="4" name="图片 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59320" cy="3395345"/>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56" w:after="113"/>
        <w:rPr>
          <w:sz w:val="20"/>
          <w:szCs w:val="20"/>
        </w:rPr>
      </w:pPr>
    </w:p>
    <w:p w:rsidR="00EC74D9" w:rsidRDefault="00EC74D9" w:rsidP="00EC74D9">
      <w:pPr>
        <w:spacing w:before="56" w:after="113"/>
        <w:rPr>
          <w:sz w:val="20"/>
          <w:szCs w:val="20"/>
        </w:rPr>
      </w:pPr>
      <w:r>
        <w:rPr>
          <w:sz w:val="20"/>
          <w:szCs w:val="20"/>
        </w:rPr>
        <w:t xml:space="preserve"> </w:t>
      </w:r>
    </w:p>
    <w:p w:rsidR="00EC74D9" w:rsidRDefault="00EC74D9" w:rsidP="00EC74D9">
      <w:pPr>
        <w:pStyle w:val="MMTopic1"/>
      </w:pPr>
      <w:r>
        <w:t>excel区域分组使用说明</w:t>
      </w:r>
    </w:p>
    <w:p w:rsidR="00EC74D9" w:rsidRDefault="00EC74D9" w:rsidP="00EC74D9">
      <w:pPr>
        <w:spacing w:before="100" w:beforeAutospacing="1" w:after="100" w:afterAutospacing="1"/>
        <w:rPr>
          <w:sz w:val="20"/>
          <w:szCs w:val="20"/>
        </w:rPr>
      </w:pPr>
      <w:r>
        <w:rPr>
          <w:sz w:val="20"/>
          <w:szCs w:val="20"/>
        </w:rPr>
        <w:t>区域分组需要在excel交叉表的基础上设置并使用。</w:t>
      </w:r>
    </w:p>
    <w:p w:rsidR="00EC74D9" w:rsidRDefault="00EC74D9" w:rsidP="00EC74D9">
      <w:pPr>
        <w:spacing w:before="100" w:beforeAutospacing="1" w:after="100" w:afterAutospacing="1"/>
        <w:rPr>
          <w:sz w:val="20"/>
          <w:szCs w:val="20"/>
        </w:rPr>
      </w:pPr>
      <w:r>
        <w:rPr>
          <w:sz w:val="20"/>
          <w:szCs w:val="20"/>
        </w:rPr>
        <w:t>excel交叉报表的设计步骤请参考excel交叉表使用说明部分。</w:t>
      </w:r>
    </w:p>
    <w:p w:rsidR="00EC74D9" w:rsidRDefault="00EC74D9" w:rsidP="00EC74D9">
      <w:pPr>
        <w:spacing w:before="100" w:beforeAutospacing="1" w:after="100" w:afterAutospacing="1"/>
        <w:rPr>
          <w:sz w:val="20"/>
          <w:szCs w:val="20"/>
        </w:rPr>
      </w:pPr>
      <w:r>
        <w:rPr>
          <w:sz w:val="20"/>
          <w:szCs w:val="20"/>
        </w:rPr>
        <w:t>设置区域分组只需要在编辑分组的基础上设置 折叠/展开分组区域即可，如下图</w:t>
      </w:r>
    </w:p>
    <w:p w:rsidR="00EC74D9" w:rsidRDefault="00EC74D9" w:rsidP="00EC74D9">
      <w:pPr>
        <w:spacing w:before="100" w:beforeAutospacing="1" w:after="100" w:afterAutospacing="1"/>
        <w:rPr>
          <w:sz w:val="20"/>
          <w:szCs w:val="20"/>
        </w:rPr>
      </w:pPr>
      <w:r>
        <w:rPr>
          <w:noProof/>
          <w:sz w:val="20"/>
          <w:szCs w:val="20"/>
        </w:rPr>
        <w:lastRenderedPageBreak/>
        <w:drawing>
          <wp:inline distT="0" distB="0" distL="0" distR="0">
            <wp:extent cx="6687185" cy="3188335"/>
            <wp:effectExtent l="0" t="0" r="0" b="0"/>
            <wp:docPr id="16" name="图片 1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87185" cy="3188335"/>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100" w:beforeAutospacing="1" w:after="100" w:afterAutospacing="1"/>
        <w:rPr>
          <w:sz w:val="20"/>
          <w:szCs w:val="20"/>
        </w:rPr>
      </w:pPr>
      <w:r>
        <w:rPr>
          <w:sz w:val="20"/>
          <w:szCs w:val="20"/>
        </w:rPr>
        <w:t>示例</w:t>
      </w:r>
      <w:proofErr w:type="gramStart"/>
      <w:r>
        <w:rPr>
          <w:sz w:val="20"/>
          <w:szCs w:val="20"/>
        </w:rPr>
        <w:t>设置款号</w:t>
      </w:r>
      <w:proofErr w:type="gramEnd"/>
      <w:r>
        <w:rPr>
          <w:sz w:val="20"/>
          <w:szCs w:val="20"/>
        </w:rPr>
        <w:t>，类型，颜色三个分组项为“展开分组区域”，设置日期，码数两个分组项为“不启用折叠”，设置后的分组报表呈现效果图如下：</w:t>
      </w:r>
    </w:p>
    <w:p w:rsidR="00EC74D9" w:rsidRDefault="00EC74D9" w:rsidP="00EC74D9">
      <w:pPr>
        <w:spacing w:before="100" w:beforeAutospacing="1" w:after="100" w:afterAutospacing="1"/>
        <w:rPr>
          <w:sz w:val="20"/>
          <w:szCs w:val="20"/>
        </w:rPr>
      </w:pPr>
      <w:r>
        <w:rPr>
          <w:noProof/>
          <w:sz w:val="20"/>
          <w:szCs w:val="20"/>
        </w:rPr>
        <w:drawing>
          <wp:inline distT="0" distB="0" distL="0" distR="0">
            <wp:extent cx="6798310" cy="4070985"/>
            <wp:effectExtent l="0" t="0" r="2540" b="5715"/>
            <wp:docPr id="15" name="图片 1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raphi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98310" cy="4070985"/>
                    </a:xfrm>
                    <a:prstGeom prst="rect">
                      <a:avLst/>
                    </a:prstGeom>
                    <a:noFill/>
                    <a:ln>
                      <a:noFill/>
                    </a:ln>
                  </pic:spPr>
                </pic:pic>
              </a:graphicData>
            </a:graphic>
          </wp:inline>
        </w:drawing>
      </w:r>
    </w:p>
    <w:p w:rsidR="00EC74D9" w:rsidRDefault="00EC74D9" w:rsidP="00EC74D9">
      <w:pPr>
        <w:spacing w:before="56" w:after="113"/>
        <w:rPr>
          <w:sz w:val="20"/>
          <w:szCs w:val="20"/>
        </w:rPr>
      </w:pPr>
    </w:p>
    <w:p w:rsidR="00EC74D9" w:rsidRDefault="00EC74D9" w:rsidP="00EC74D9">
      <w:pPr>
        <w:spacing w:before="56" w:after="113"/>
        <w:rPr>
          <w:sz w:val="20"/>
          <w:szCs w:val="20"/>
        </w:rPr>
      </w:pPr>
    </w:p>
    <w:p w:rsidR="00EC74D9" w:rsidRDefault="00EC74D9" w:rsidP="00EC74D9">
      <w:pPr>
        <w:spacing w:before="56" w:after="113"/>
        <w:rPr>
          <w:sz w:val="20"/>
          <w:szCs w:val="20"/>
        </w:rPr>
      </w:pPr>
    </w:p>
    <w:p w:rsidR="00EC74D9" w:rsidRDefault="00EC74D9" w:rsidP="00EC74D9">
      <w:pPr>
        <w:spacing w:before="56" w:after="113"/>
        <w:rPr>
          <w:sz w:val="20"/>
          <w:szCs w:val="20"/>
        </w:rPr>
      </w:pPr>
      <w:r>
        <w:rPr>
          <w:sz w:val="20"/>
          <w:szCs w:val="20"/>
        </w:rPr>
        <w:t xml:space="preserve"> </w:t>
      </w:r>
    </w:p>
    <w:p w:rsidR="00EC74D9" w:rsidRDefault="00EC74D9" w:rsidP="00EC74D9">
      <w:pPr>
        <w:pStyle w:val="MMEmpty"/>
      </w:pPr>
    </w:p>
    <w:p w:rsidR="00EC74D9" w:rsidRPr="00B96E31" w:rsidRDefault="00EC74D9" w:rsidP="00EC74D9">
      <w:bookmarkStart w:id="0" w:name="_GoBack"/>
      <w:bookmarkEnd w:id="0"/>
    </w:p>
    <w:sectPr w:rsidR="00EC74D9" w:rsidRPr="00B96E3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EC78F4"/>
    <w:multiLevelType w:val="singleLevel"/>
    <w:tmpl w:val="A2D08370"/>
    <w:name w:val="Callout Template"/>
    <w:lvl w:ilvl="0">
      <w:start w:val="1"/>
      <w:numFmt w:val="decimal"/>
      <w:suff w:val="space"/>
      <w:lvlText w:val="="/>
      <w:lvlJc w:val="left"/>
      <w:pPr>
        <w:ind w:left="200" w:hanging="200"/>
      </w:pPr>
      <w:rPr>
        <w:rFonts w:ascii="Webdings" w:hAnsi="Webdings"/>
        <w:sz w:val="16"/>
      </w:rPr>
    </w:lvl>
  </w:abstractNum>
  <w:abstractNum w:abstractNumId="1" w15:restartNumberingAfterBreak="0">
    <w:nsid w:val="787E4D3F"/>
    <w:multiLevelType w:val="multilevel"/>
    <w:tmpl w:val="D82C9968"/>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E31"/>
    <w:rsid w:val="00914330"/>
    <w:rsid w:val="00B96E31"/>
    <w:rsid w:val="00CB054D"/>
    <w:rsid w:val="00EC74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C7BD2"/>
  <w15:chartTrackingRefBased/>
  <w15:docId w15:val="{AB5ADF1D-6867-4B15-8B72-17D5036F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C74D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C74D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C74D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EC74D9"/>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uiPriority w:val="10"/>
    <w:rsid w:val="00EC74D9"/>
    <w:rPr>
      <w:rFonts w:asciiTheme="majorHAnsi" w:eastAsiaTheme="majorEastAsia" w:hAnsiTheme="majorHAnsi" w:cstheme="majorBidi"/>
      <w:b/>
      <w:bCs/>
      <w:sz w:val="32"/>
      <w:szCs w:val="32"/>
    </w:rPr>
  </w:style>
  <w:style w:type="paragraph" w:customStyle="1" w:styleId="MMTitle">
    <w:name w:val="MM Title"/>
    <w:basedOn w:val="a3"/>
    <w:link w:val="MMTitle0"/>
    <w:rsid w:val="00EC74D9"/>
  </w:style>
  <w:style w:type="character" w:customStyle="1" w:styleId="MMTitle0">
    <w:name w:val="MM Title 字符"/>
    <w:basedOn w:val="a4"/>
    <w:link w:val="MMTitle"/>
    <w:rsid w:val="00EC74D9"/>
    <w:rPr>
      <w:rFonts w:asciiTheme="majorHAnsi" w:eastAsiaTheme="majorEastAsia" w:hAnsiTheme="majorHAnsi" w:cstheme="majorBidi"/>
      <w:b/>
      <w:bCs/>
      <w:sz w:val="32"/>
      <w:szCs w:val="32"/>
    </w:rPr>
  </w:style>
  <w:style w:type="character" w:customStyle="1" w:styleId="10">
    <w:name w:val="标题 1 字符"/>
    <w:basedOn w:val="a0"/>
    <w:link w:val="1"/>
    <w:uiPriority w:val="9"/>
    <w:rsid w:val="00EC74D9"/>
    <w:rPr>
      <w:b/>
      <w:bCs/>
      <w:kern w:val="44"/>
      <w:sz w:val="44"/>
      <w:szCs w:val="44"/>
    </w:rPr>
  </w:style>
  <w:style w:type="paragraph" w:customStyle="1" w:styleId="MMTopic1">
    <w:name w:val="MM Topic 1"/>
    <w:basedOn w:val="1"/>
    <w:link w:val="MMTopic10"/>
    <w:rsid w:val="00EC74D9"/>
    <w:pPr>
      <w:numPr>
        <w:numId w:val="1"/>
      </w:numPr>
    </w:pPr>
  </w:style>
  <w:style w:type="character" w:customStyle="1" w:styleId="MMTopic10">
    <w:name w:val="MM Topic 1 字符"/>
    <w:basedOn w:val="10"/>
    <w:link w:val="MMTopic1"/>
    <w:rsid w:val="00EC74D9"/>
    <w:rPr>
      <w:b/>
      <w:bCs/>
      <w:kern w:val="44"/>
      <w:sz w:val="44"/>
      <w:szCs w:val="44"/>
    </w:rPr>
  </w:style>
  <w:style w:type="character" w:customStyle="1" w:styleId="20">
    <w:name w:val="标题 2 字符"/>
    <w:basedOn w:val="a0"/>
    <w:link w:val="2"/>
    <w:uiPriority w:val="9"/>
    <w:rsid w:val="00EC74D9"/>
    <w:rPr>
      <w:rFonts w:asciiTheme="majorHAnsi" w:eastAsiaTheme="majorEastAsia" w:hAnsiTheme="majorHAnsi" w:cstheme="majorBidi"/>
      <w:b/>
      <w:bCs/>
      <w:sz w:val="32"/>
      <w:szCs w:val="32"/>
    </w:rPr>
  </w:style>
  <w:style w:type="paragraph" w:customStyle="1" w:styleId="MMTopic2">
    <w:name w:val="MM Topic 2"/>
    <w:basedOn w:val="2"/>
    <w:link w:val="MMTopic20"/>
    <w:rsid w:val="00EC74D9"/>
    <w:pPr>
      <w:numPr>
        <w:ilvl w:val="1"/>
        <w:numId w:val="1"/>
      </w:numPr>
    </w:pPr>
  </w:style>
  <w:style w:type="character" w:customStyle="1" w:styleId="MMTopic20">
    <w:name w:val="MM Topic 2 字符"/>
    <w:basedOn w:val="20"/>
    <w:link w:val="MMTopic2"/>
    <w:rsid w:val="00EC74D9"/>
    <w:rPr>
      <w:rFonts w:asciiTheme="majorHAnsi" w:eastAsiaTheme="majorEastAsia" w:hAnsiTheme="majorHAnsi" w:cstheme="majorBidi"/>
      <w:b/>
      <w:bCs/>
      <w:sz w:val="32"/>
      <w:szCs w:val="32"/>
    </w:rPr>
  </w:style>
  <w:style w:type="character" w:customStyle="1" w:styleId="30">
    <w:name w:val="标题 3 字符"/>
    <w:basedOn w:val="a0"/>
    <w:link w:val="3"/>
    <w:uiPriority w:val="9"/>
    <w:rsid w:val="00EC74D9"/>
    <w:rPr>
      <w:b/>
      <w:bCs/>
      <w:sz w:val="32"/>
      <w:szCs w:val="32"/>
    </w:rPr>
  </w:style>
  <w:style w:type="paragraph" w:customStyle="1" w:styleId="MMTopic3">
    <w:name w:val="MM Topic 3"/>
    <w:basedOn w:val="3"/>
    <w:link w:val="MMTopic30"/>
    <w:rsid w:val="00EC74D9"/>
    <w:pPr>
      <w:numPr>
        <w:ilvl w:val="2"/>
        <w:numId w:val="1"/>
      </w:numPr>
    </w:pPr>
  </w:style>
  <w:style w:type="character" w:customStyle="1" w:styleId="MMTopic30">
    <w:name w:val="MM Topic 3 字符"/>
    <w:basedOn w:val="30"/>
    <w:link w:val="MMTopic3"/>
    <w:rsid w:val="00EC74D9"/>
    <w:rPr>
      <w:b/>
      <w:bCs/>
      <w:sz w:val="32"/>
      <w:szCs w:val="32"/>
    </w:rPr>
  </w:style>
  <w:style w:type="paragraph" w:customStyle="1" w:styleId="MMEmpty">
    <w:name w:val="MM Empty"/>
    <w:basedOn w:val="a"/>
    <w:link w:val="MMEmpty0"/>
    <w:rsid w:val="00EC74D9"/>
  </w:style>
  <w:style w:type="character" w:customStyle="1" w:styleId="MMEmpty0">
    <w:name w:val="MM Empty 字符"/>
    <w:basedOn w:val="a0"/>
    <w:link w:val="MMEmpty"/>
    <w:rsid w:val="00EC7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174</Words>
  <Characters>992</Characters>
  <Application>Microsoft Office Word</Application>
  <DocSecurity>0</DocSecurity>
  <Lines>8</Lines>
  <Paragraphs>2</Paragraphs>
  <ScaleCrop>false</ScaleCrop>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ZHANGYY</dc:creator>
  <cp:keywords/>
  <dc:description/>
  <cp:lastModifiedBy>ZHANGYY</cp:lastModifiedBy>
  <cp:revision>2</cp:revision>
  <dcterms:created xsi:type="dcterms:W3CDTF">2018-01-25T04:42:00Z</dcterms:created>
  <dcterms:modified xsi:type="dcterms:W3CDTF">2018-01-25T04:42:00Z</dcterms:modified>
</cp:coreProperties>
</file>